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/>
        <w:jc w:val="center"/>
        <w:rPr>
          <w:rFonts w:ascii="XO Thames" w:hAnsi="XO Thames"/>
          <w:b w:val="1"/>
          <w:sz w:val="24"/>
        </w:rPr>
      </w:pPr>
      <w:r>
        <w:rPr>
          <w:rFonts w:ascii="XO Thames" w:hAnsi="XO Thames"/>
          <w:b w:val="1"/>
          <w:sz w:val="24"/>
        </w:rPr>
        <w:t>ПУБЛИЧНАЯ ОФЕРТА</w:t>
      </w:r>
    </w:p>
    <w:p w14:paraId="02000000">
      <w:pPr>
        <w:widowControl w:val="1"/>
        <w:spacing w:after="0"/>
        <w:ind/>
        <w:jc w:val="center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на оказание </w:t>
      </w:r>
      <w:r>
        <w:rPr>
          <w:rFonts w:ascii="XO Thames" w:hAnsi="XO Thames"/>
          <w:sz w:val="24"/>
        </w:rPr>
        <w:t>информационно-</w:t>
      </w:r>
      <w:r>
        <w:rPr>
          <w:rFonts w:ascii="XO Thames" w:hAnsi="XO Thames"/>
          <w:sz w:val="24"/>
        </w:rPr>
        <w:t>консультационных</w:t>
      </w:r>
      <w:r>
        <w:rPr>
          <w:rFonts w:ascii="XO Thames" w:hAnsi="XO Thames"/>
          <w:sz w:val="24"/>
        </w:rPr>
        <w:t xml:space="preserve"> и астрологических услуг</w:t>
      </w:r>
    </w:p>
    <w:p w14:paraId="03000000">
      <w:pPr>
        <w:widowControl w:val="1"/>
        <w:spacing w:after="0"/>
        <w:ind/>
        <w:jc w:val="both"/>
        <w:rPr>
          <w:rFonts w:ascii="XO Thames" w:hAnsi="XO Thames"/>
          <w:sz w:val="24"/>
        </w:rPr>
      </w:pPr>
    </w:p>
    <w:p w14:paraId="04000000">
      <w:pPr>
        <w:widowControl w:val="1"/>
        <w:spacing w:after="0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Исполнитель: Мосеева Полина Валерьевна</w:t>
      </w:r>
      <w:r>
        <w:rPr>
          <w:rFonts w:ascii="XO Thames" w:hAnsi="XO Thames"/>
          <w:sz w:val="24"/>
        </w:rPr>
        <w:t>, физическое лицо, применяющее специальный налоговый режим «Налог на профессиональный доход» (</w:t>
      </w:r>
      <w:r>
        <w:rPr>
          <w:rFonts w:ascii="XO Thames" w:hAnsi="XO Thames"/>
          <w:sz w:val="24"/>
        </w:rPr>
        <w:t>самозанятый</w:t>
      </w:r>
      <w:r>
        <w:rPr>
          <w:rFonts w:ascii="XO Thames" w:hAnsi="XO Thames"/>
          <w:sz w:val="24"/>
        </w:rPr>
        <w:t>) в соответствии с Федеральным законом от 27.11.2018 № 422-ФЗ.</w:t>
      </w:r>
    </w:p>
    <w:p w14:paraId="05000000">
      <w:pPr>
        <w:widowControl w:val="1"/>
        <w:spacing w:after="0"/>
        <w:ind/>
        <w:jc w:val="both"/>
        <w:rPr>
          <w:rFonts w:ascii="XO Thames" w:hAnsi="XO Thames"/>
          <w:sz w:val="24"/>
        </w:rPr>
      </w:pPr>
    </w:p>
    <w:p w14:paraId="06000000">
      <w:pPr>
        <w:widowControl w:val="1"/>
        <w:spacing w:after="0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ИНН: </w:t>
      </w:r>
      <w:r>
        <w:rPr>
          <w:rFonts w:ascii="XO Thames" w:hAnsi="XO Thames"/>
          <w:sz w:val="24"/>
        </w:rPr>
        <w:t>471612709440</w:t>
      </w:r>
    </w:p>
    <w:p w14:paraId="07000000">
      <w:pPr>
        <w:widowControl w:val="1"/>
        <w:spacing w:after="0"/>
        <w:ind/>
        <w:jc w:val="both"/>
        <w:rPr>
          <w:rFonts w:ascii="XO Thames" w:hAnsi="XO Thames"/>
          <w:sz w:val="24"/>
        </w:rPr>
      </w:pPr>
    </w:p>
    <w:p w14:paraId="08000000">
      <w:pPr>
        <w:widowControl w:val="1"/>
        <w:spacing w:after="0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Сайт: </w:t>
      </w:r>
      <w:r>
        <w:rPr>
          <w:rStyle w:val="Style_1_ch"/>
          <w:rFonts w:ascii="XO Thames" w:hAnsi="XO Thames"/>
          <w:sz w:val="24"/>
        </w:rPr>
        <w:fldChar w:fldCharType="begin"/>
      </w:r>
      <w:r>
        <w:rPr>
          <w:rStyle w:val="Style_1_ch"/>
          <w:rFonts w:ascii="XO Thames" w:hAnsi="XO Thames"/>
          <w:sz w:val="24"/>
        </w:rPr>
        <w:instrText>HYPERLINK "https://symbologia.ru/"</w:instrText>
      </w:r>
      <w:r>
        <w:rPr>
          <w:rStyle w:val="Style_1_ch"/>
          <w:rFonts w:ascii="XO Thames" w:hAnsi="XO Thames"/>
          <w:sz w:val="24"/>
        </w:rPr>
        <w:fldChar w:fldCharType="separate"/>
      </w:r>
      <w:r>
        <w:rPr>
          <w:rStyle w:val="Style_1_ch"/>
          <w:rFonts w:ascii="XO Thames" w:hAnsi="XO Thames"/>
          <w:sz w:val="24"/>
        </w:rPr>
        <w:t>https://symbologia.ru/</w:t>
      </w:r>
      <w:r>
        <w:rPr>
          <w:rStyle w:val="Style_1_ch"/>
          <w:rFonts w:ascii="XO Thames" w:hAnsi="XO Thames"/>
          <w:sz w:val="24"/>
        </w:rPr>
        <w:fldChar w:fldCharType="end"/>
      </w:r>
      <w:r>
        <w:rPr>
          <w:rFonts w:ascii="XO Thames" w:hAnsi="XO Thames"/>
          <w:sz w:val="24"/>
        </w:rPr>
        <w:t xml:space="preserve">  </w:t>
      </w:r>
    </w:p>
    <w:p w14:paraId="09000000">
      <w:pPr>
        <w:widowControl w:val="1"/>
        <w:spacing w:after="0"/>
        <w:ind/>
        <w:jc w:val="both"/>
        <w:rPr>
          <w:rFonts w:ascii="XO Thames" w:hAnsi="XO Thames"/>
          <w:sz w:val="24"/>
        </w:rPr>
      </w:pPr>
    </w:p>
    <w:p w14:paraId="0A000000">
      <w:pPr>
        <w:widowControl w:val="1"/>
        <w:spacing w:after="0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Электронная </w:t>
      </w:r>
      <w:r>
        <w:rPr>
          <w:rFonts w:ascii="XO Thames" w:hAnsi="XO Thames"/>
          <w:sz w:val="24"/>
        </w:rPr>
        <w:t xml:space="preserve">почта: </w:t>
      </w:r>
      <w:r>
        <w:rPr>
          <w:rFonts w:ascii="XO Thames" w:hAnsi="XO Thames"/>
          <w:sz w:val="24"/>
        </w:rPr>
        <w:t>info</w:t>
      </w:r>
      <w:r>
        <w:rPr>
          <w:sz w:val="24"/>
        </w:rPr>
        <w:t>@symbologia.ru</w:t>
      </w:r>
    </w:p>
    <w:p w14:paraId="0B000000">
      <w:pPr>
        <w:widowControl w:val="1"/>
        <w:spacing w:after="0"/>
        <w:ind/>
        <w:jc w:val="both"/>
        <w:rPr>
          <w:rFonts w:ascii="XO Thames" w:hAnsi="XO Thames"/>
          <w:sz w:val="24"/>
        </w:rPr>
      </w:pPr>
    </w:p>
    <w:p w14:paraId="0C000000">
      <w:pPr>
        <w:widowControl w:val="1"/>
        <w:spacing w:after="0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Telegram</w:t>
      </w:r>
      <w:r>
        <w:rPr>
          <w:rFonts w:ascii="XO Thames" w:hAnsi="XO Thames"/>
          <w:sz w:val="24"/>
        </w:rPr>
        <w:t xml:space="preserve">: </w:t>
      </w:r>
      <w:r>
        <w:rPr>
          <w:rStyle w:val="Style_1_ch"/>
          <w:rFonts w:ascii="XO Thames" w:hAnsi="XO Thames"/>
          <w:sz w:val="24"/>
        </w:rPr>
        <w:fldChar w:fldCharType="begin"/>
      </w:r>
      <w:r>
        <w:rPr>
          <w:rStyle w:val="Style_1_ch"/>
          <w:rFonts w:ascii="XO Thames" w:hAnsi="XO Thames"/>
          <w:sz w:val="24"/>
        </w:rPr>
        <w:instrText>HYPERLINK "https://t.me/occult_obscur"</w:instrText>
      </w:r>
      <w:r>
        <w:rPr>
          <w:rStyle w:val="Style_1_ch"/>
          <w:rFonts w:ascii="XO Thames" w:hAnsi="XO Thames"/>
          <w:sz w:val="24"/>
        </w:rPr>
        <w:fldChar w:fldCharType="separate"/>
      </w:r>
      <w:r>
        <w:rPr>
          <w:rStyle w:val="Style_1_ch"/>
          <w:rFonts w:ascii="XO Thames" w:hAnsi="XO Thames"/>
          <w:sz w:val="24"/>
        </w:rPr>
        <w:t>https</w:t>
      </w:r>
      <w:r>
        <w:rPr>
          <w:rStyle w:val="Style_1_ch"/>
          <w:rFonts w:ascii="XO Thames" w:hAnsi="XO Thames"/>
          <w:sz w:val="24"/>
        </w:rPr>
        <w:t>://</w:t>
      </w:r>
      <w:r>
        <w:rPr>
          <w:rStyle w:val="Style_1_ch"/>
          <w:rFonts w:ascii="XO Thames" w:hAnsi="XO Thames"/>
          <w:sz w:val="24"/>
        </w:rPr>
        <w:t>t</w:t>
      </w:r>
      <w:r>
        <w:rPr>
          <w:rStyle w:val="Style_1_ch"/>
          <w:rFonts w:ascii="XO Thames" w:hAnsi="XO Thames"/>
          <w:sz w:val="24"/>
        </w:rPr>
        <w:t>.</w:t>
      </w:r>
      <w:r>
        <w:rPr>
          <w:rStyle w:val="Style_1_ch"/>
          <w:rFonts w:ascii="XO Thames" w:hAnsi="XO Thames"/>
          <w:sz w:val="24"/>
        </w:rPr>
        <w:t>me</w:t>
      </w:r>
      <w:r>
        <w:rPr>
          <w:rStyle w:val="Style_1_ch"/>
          <w:rFonts w:ascii="XO Thames" w:hAnsi="XO Thames"/>
          <w:sz w:val="24"/>
        </w:rPr>
        <w:t>/</w:t>
      </w:r>
      <w:r>
        <w:rPr>
          <w:rStyle w:val="Style_1_ch"/>
          <w:rFonts w:ascii="XO Thames" w:hAnsi="XO Thames"/>
          <w:sz w:val="24"/>
        </w:rPr>
        <w:t>occult_obscur</w:t>
      </w:r>
      <w:r>
        <w:rPr>
          <w:rStyle w:val="Style_1_ch"/>
          <w:rFonts w:ascii="XO Thames" w:hAnsi="XO Thames"/>
          <w:sz w:val="24"/>
        </w:rPr>
        <w:fldChar w:fldCharType="end"/>
      </w:r>
    </w:p>
    <w:p w14:paraId="0D000000">
      <w:pPr>
        <w:widowControl w:val="1"/>
        <w:spacing w:after="0"/>
        <w:ind/>
        <w:jc w:val="both"/>
        <w:rPr>
          <w:rFonts w:ascii="XO Thames" w:hAnsi="XO Thames"/>
          <w:sz w:val="24"/>
        </w:rPr>
      </w:pPr>
    </w:p>
    <w:p w14:paraId="0E000000">
      <w:pPr>
        <w:widowControl w:val="1"/>
        <w:spacing w:after="0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тел. 8-911-978-40-33</w:t>
      </w:r>
    </w:p>
    <w:p w14:paraId="0F000000">
      <w:pPr>
        <w:widowControl w:val="1"/>
        <w:spacing w:after="0"/>
        <w:ind/>
        <w:jc w:val="both"/>
        <w:rPr>
          <w:rFonts w:ascii="XO Thames" w:hAnsi="XO Thames"/>
          <w:sz w:val="24"/>
        </w:rPr>
      </w:pPr>
    </w:p>
    <w:p w14:paraId="10000000">
      <w:pPr>
        <w:widowControl w:val="1"/>
        <w:spacing w:after="0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Дата публикации:</w:t>
      </w:r>
      <w:r>
        <w:rPr>
          <w:rFonts w:ascii="XO Thames" w:hAnsi="XO Thames"/>
          <w:sz w:val="24"/>
        </w:rPr>
        <w:t xml:space="preserve"> 17</w:t>
      </w:r>
      <w:r>
        <w:rPr>
          <w:rFonts w:ascii="XO Thames" w:hAnsi="XO Thames"/>
          <w:sz w:val="24"/>
        </w:rPr>
        <w:t xml:space="preserve"> мая</w:t>
      </w:r>
      <w:r>
        <w:rPr>
          <w:rFonts w:ascii="XO Thames" w:hAnsi="XO Thames"/>
          <w:sz w:val="24"/>
        </w:rPr>
        <w:t xml:space="preserve"> 2026 г.</w:t>
      </w:r>
    </w:p>
    <w:p w14:paraId="11000000">
      <w:pPr>
        <w:widowControl w:val="1"/>
        <w:spacing w:after="0" w:before="227" w:line="240" w:lineRule="auto"/>
        <w:ind w:firstLine="0" w:left="0" w:right="0"/>
        <w:jc w:val="center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1. Общие положения</w:t>
      </w:r>
    </w:p>
    <w:p w14:paraId="12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1.1. Настоящий документ является публичной офертой (далее — Оферта)  самозанятого плательщика налога на профессиональный доход Мосеевой Полины Валерьевны</w:t>
      </w:r>
      <w:r>
        <w:rPr>
          <w:rFonts w:ascii="XO Thames" w:hAnsi="XO Thames"/>
          <w:sz w:val="24"/>
        </w:rPr>
        <w:t xml:space="preserve"> (далее — </w:t>
      </w:r>
      <w:r>
        <w:rPr>
          <w:rFonts w:ascii="XO Thames" w:hAnsi="XO Thames"/>
          <w:b w:val="1"/>
          <w:sz w:val="24"/>
        </w:rPr>
        <w:t>Исполнитель</w:t>
      </w:r>
      <w:r>
        <w:rPr>
          <w:rFonts w:ascii="XO Thames" w:hAnsi="XO Thames"/>
          <w:sz w:val="24"/>
        </w:rPr>
        <w:t>), и содержит все существенные условия договора оказания информационно-консультационных и астрологических услуг,</w:t>
      </w:r>
      <w:r>
        <w:rPr>
          <w:rFonts w:ascii="XO Thames" w:hAnsi="XO Thames"/>
          <w:sz w:val="24"/>
        </w:rPr>
        <w:t xml:space="preserve"> перечень которых публикуется в сети Интернет на сайте: </w:t>
      </w:r>
      <w:r>
        <w:rPr>
          <w:rStyle w:val="Style_1_ch"/>
          <w:rFonts w:ascii="XO Thames" w:hAnsi="XO Thames"/>
          <w:sz w:val="24"/>
        </w:rPr>
        <w:fldChar w:fldCharType="begin"/>
      </w:r>
      <w:r>
        <w:rPr>
          <w:rStyle w:val="Style_1_ch"/>
          <w:rFonts w:ascii="XO Thames" w:hAnsi="XO Thames"/>
          <w:sz w:val="24"/>
        </w:rPr>
        <w:instrText>HYPERLINK "https://symbologia.ru/"</w:instrText>
      </w:r>
      <w:r>
        <w:rPr>
          <w:rStyle w:val="Style_1_ch"/>
          <w:rFonts w:ascii="XO Thames" w:hAnsi="XO Thames"/>
          <w:sz w:val="24"/>
        </w:rPr>
        <w:fldChar w:fldCharType="separate"/>
      </w:r>
      <w:r>
        <w:rPr>
          <w:rStyle w:val="Style_1_ch"/>
          <w:rFonts w:ascii="XO Thames" w:hAnsi="XO Thames"/>
          <w:sz w:val="24"/>
        </w:rPr>
        <w:t>https://symbologia.ru/</w:t>
      </w:r>
      <w:r>
        <w:rPr>
          <w:rStyle w:val="Style_1_ch"/>
          <w:rFonts w:ascii="XO Thames" w:hAnsi="XO Thames"/>
          <w:sz w:val="24"/>
        </w:rPr>
        <w:fldChar w:fldCharType="end"/>
      </w:r>
      <w:r>
        <w:rPr>
          <w:rFonts w:ascii="XO Thames" w:hAnsi="XO Thames"/>
          <w:sz w:val="24"/>
        </w:rPr>
        <w:t xml:space="preserve"> </w:t>
      </w:r>
    </w:p>
    <w:p w14:paraId="13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1.2 В соответствии со ст. 435, 437 Гражданского кодекса Российской Федерации (далее – ГК РФ), в </w:t>
      </w:r>
      <w:r>
        <w:rPr>
          <w:rFonts w:ascii="XO Thames" w:hAnsi="XO Thames"/>
          <w:sz w:val="24"/>
        </w:rPr>
        <w:t xml:space="preserve">случае принятия изложенных ниже условий и оплаты услуг – физическое лицо, производящее </w:t>
      </w:r>
      <w:r>
        <w:rPr>
          <w:rFonts w:ascii="XO Thames" w:hAnsi="XO Thames"/>
          <w:sz w:val="24"/>
        </w:rPr>
        <w:t xml:space="preserve">акцепт этой оферты, становится Заказчиком (в соответствии со ст. 438 ГК РФ – акцепт Оферты </w:t>
      </w:r>
      <w:r>
        <w:rPr>
          <w:rFonts w:ascii="XO Thames" w:hAnsi="XO Thames"/>
          <w:sz w:val="24"/>
        </w:rPr>
        <w:t>равносилен заключению договора на условиях, изложенных в оферте).</w:t>
      </w:r>
    </w:p>
    <w:p w14:paraId="14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1.3. Акцептом настоящей Оферты является регистрация на сайте Исполнителя и оплата Заказчиком выбранной услуги. С момента поступления денежных средств на счет Исполнителя договор считается заключенным на условиях настоящей Оферты.</w:t>
      </w:r>
    </w:p>
    <w:p w14:paraId="15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1.4. Исполнитель оставляет за собой право вносить изменения в Оферту. Новая редакция Оферты вступает в силу с момента ее размещения на сайте, если иное не указано.</w:t>
      </w:r>
    </w:p>
    <w:p w14:paraId="16000000">
      <w:pPr>
        <w:pStyle w:val="Style_2"/>
        <w:widowControl w:val="1"/>
        <w:spacing w:after="0" w:before="227" w:line="240" w:lineRule="auto"/>
        <w:ind/>
        <w:jc w:val="center"/>
        <w:rPr>
          <w:rFonts w:ascii="XO Thames" w:hAnsi="XO Thames"/>
          <w:b w:val="1"/>
          <w:sz w:val="24"/>
        </w:rPr>
      </w:pPr>
      <w:r>
        <w:rPr>
          <w:rFonts w:ascii="XO Thames" w:hAnsi="XO Thames"/>
          <w:b w:val="1"/>
          <w:sz w:val="24"/>
        </w:rPr>
        <w:t>2. Термины и определения</w:t>
      </w:r>
    </w:p>
    <w:p w14:paraId="17000000">
      <w:pPr>
        <w:widowControl w:val="1"/>
        <w:spacing w:after="0" w:before="227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Оферта</w:t>
      </w:r>
      <w:r>
        <w:rPr>
          <w:rFonts w:ascii="XO Thames" w:hAnsi="XO Thames"/>
          <w:sz w:val="24"/>
        </w:rPr>
        <w:t xml:space="preserve"> – настоящий документ, опубликованный в сети Интернет по адресу:  </w:t>
      </w:r>
      <w:r>
        <w:rPr>
          <w:rStyle w:val="Style_1_ch"/>
          <w:rFonts w:ascii="XO Thames" w:hAnsi="XO Thames"/>
          <w:sz w:val="24"/>
        </w:rPr>
        <w:fldChar w:fldCharType="begin"/>
      </w:r>
      <w:r>
        <w:rPr>
          <w:rStyle w:val="Style_1_ch"/>
          <w:rFonts w:ascii="XO Thames" w:hAnsi="XO Thames"/>
          <w:sz w:val="24"/>
        </w:rPr>
        <w:instrText>HYPERLINK "https://symbologia.ru/"</w:instrText>
      </w:r>
      <w:r>
        <w:rPr>
          <w:rStyle w:val="Style_1_ch"/>
          <w:rFonts w:ascii="XO Thames" w:hAnsi="XO Thames"/>
          <w:sz w:val="24"/>
        </w:rPr>
        <w:fldChar w:fldCharType="separate"/>
      </w:r>
      <w:r>
        <w:rPr>
          <w:rStyle w:val="Style_1_ch"/>
          <w:rFonts w:ascii="XO Thames" w:hAnsi="XO Thames"/>
          <w:sz w:val="24"/>
        </w:rPr>
        <w:t>https://symbologia.ru/</w:t>
      </w:r>
      <w:r>
        <w:rPr>
          <w:rStyle w:val="Style_1_ch"/>
          <w:rFonts w:ascii="XO Thames" w:hAnsi="XO Thames"/>
          <w:sz w:val="24"/>
        </w:rPr>
        <w:fldChar w:fldCharType="end"/>
      </w:r>
      <w:r>
        <w:rPr>
          <w:rFonts w:ascii="XO Thames" w:hAnsi="XO Thames"/>
          <w:sz w:val="24"/>
        </w:rPr>
        <w:t xml:space="preserve"> </w:t>
      </w:r>
      <w:r>
        <w:rPr>
          <w:rFonts w:ascii="XO Thames" w:hAnsi="XO Thames"/>
          <w:sz w:val="24"/>
        </w:rPr>
        <w:t>(далее по тексту - "Сайт").</w:t>
      </w:r>
    </w:p>
    <w:p w14:paraId="18000000">
      <w:pPr>
        <w:widowControl w:val="1"/>
        <w:spacing w:after="0" w:before="227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Акцепт оферты</w:t>
      </w:r>
      <w:r>
        <w:rPr>
          <w:rFonts w:ascii="XO Thames" w:hAnsi="XO Thames"/>
          <w:sz w:val="24"/>
        </w:rPr>
        <w:t xml:space="preserve"> – полное и безоговорочное принятие оферты путем осуществления Заказчиком действий по внесению предварительной оплаты за оказание информационно-консультационных услуг. Акцепт оферты создает </w:t>
      </w:r>
      <w:r>
        <w:rPr>
          <w:rFonts w:ascii="XO Thames" w:hAnsi="XO Thames"/>
          <w:b w:val="1"/>
          <w:sz w:val="24"/>
        </w:rPr>
        <w:t>Договор оферты.</w:t>
      </w:r>
    </w:p>
    <w:p w14:paraId="19000000">
      <w:pPr>
        <w:widowControl w:val="1"/>
        <w:spacing w:after="0" w:before="227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Исполнитель</w:t>
      </w:r>
      <w:r>
        <w:rPr>
          <w:rFonts w:ascii="XO Thames" w:hAnsi="XO Thames"/>
          <w:sz w:val="24"/>
        </w:rPr>
        <w:t xml:space="preserve"> — самозанятый плательщик налога на профессиональный доход Мосеева Полина Валерьевна</w:t>
      </w:r>
      <w:r>
        <w:rPr>
          <w:rFonts w:ascii="XO Thames" w:hAnsi="XO Thames"/>
          <w:sz w:val="24"/>
        </w:rPr>
        <w:t>, оказывающий Услуги по настоящей Оферте.</w:t>
      </w:r>
    </w:p>
    <w:p w14:paraId="1A000000">
      <w:pPr>
        <w:widowControl w:val="1"/>
        <w:spacing w:after="0" w:before="227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Заказчик</w:t>
      </w:r>
      <w:r>
        <w:rPr>
          <w:rFonts w:ascii="XO Thames" w:hAnsi="XO Thames"/>
          <w:sz w:val="24"/>
        </w:rPr>
        <w:t xml:space="preserve"> — физическое лицо, достигшее 18-летнего возраста, совершившее акцепт, в порядке, предусмотренном настоящей Офертой, в результате которого Договор считается заключенным между данным лицом, действующим от себя лично и Исполнителем.</w:t>
      </w:r>
    </w:p>
    <w:p w14:paraId="1B000000">
      <w:pPr>
        <w:widowControl w:val="1"/>
        <w:spacing w:after="0" w:before="227" w:line="240" w:lineRule="auto"/>
        <w:ind w:firstLine="0" w:left="0" w:right="120"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Заказ</w:t>
      </w:r>
      <w:r>
        <w:rPr>
          <w:rFonts w:ascii="XO Thames" w:hAnsi="XO Thames"/>
          <w:sz w:val="24"/>
        </w:rPr>
        <w:t xml:space="preserve"> — должным образом оформленный через Личный кабинет запрос Заказчика на оказание конкретной Услуги определённого Типа заказа. Заказчик вправе отменить Заказ в Чате заказа в любое время до момента совершения оплаты.</w:t>
      </w:r>
    </w:p>
    <w:p w14:paraId="1C000000">
      <w:pPr>
        <w:widowControl w:val="1"/>
        <w:spacing w:after="0" w:before="227" w:line="240" w:lineRule="auto"/>
        <w:ind w:firstLine="0" w:left="0" w:right="120"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Тип заказа</w:t>
      </w:r>
      <w:r>
        <w:rPr>
          <w:rFonts w:ascii="XO Thames" w:hAnsi="XO Thames"/>
          <w:sz w:val="24"/>
        </w:rPr>
        <w:t xml:space="preserve"> — категория заказываемой Услуги, определяющая её содержание, объём, сложность, сроки оказания и иные существенные характеристики. Каждый Тип заказа имеет свою стоимость, которая размещается на Сайте. Для различных Типов заказов устанавливается разная стоимость в зависимости от выбранного пакета ус</w:t>
      </w:r>
      <w:r>
        <w:rPr>
          <w:rFonts w:ascii="XO Thames" w:hAnsi="XO Thames"/>
          <w:sz w:val="24"/>
        </w:rPr>
        <w:t>луг.</w:t>
      </w:r>
    </w:p>
    <w:p w14:paraId="1D000000">
      <w:pPr>
        <w:widowControl w:val="1"/>
        <w:spacing w:after="0" w:before="227" w:line="240" w:lineRule="auto"/>
        <w:ind w:firstLine="0" w:left="0" w:right="120"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Чат заказа</w:t>
      </w:r>
      <w:r>
        <w:rPr>
          <w:rFonts w:ascii="XO Thames" w:hAnsi="XO Thames"/>
          <w:sz w:val="24"/>
        </w:rPr>
        <w:t xml:space="preserve"> — специальный чат в Личном кабинете (или иной чат, указанный Исполнителем), предназначенный для обсуждения нюансов, уточняющих вопросов, отмены Заказа (до оплаты) и проведения письменной консультации по конкретному Заказу.</w:t>
      </w:r>
    </w:p>
    <w:p w14:paraId="1E000000">
      <w:pPr>
        <w:widowControl w:val="1"/>
        <w:spacing w:after="0" w:before="227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Договор</w:t>
      </w:r>
      <w:r>
        <w:rPr>
          <w:rFonts w:ascii="XO Thames" w:hAnsi="XO Thames"/>
          <w:sz w:val="24"/>
        </w:rPr>
        <w:t xml:space="preserve"> – договор между Исполнителем и Заказчиком на оказание информационно-консультационных услуг, который заключается посредством акцепта Оферты.</w:t>
      </w:r>
    </w:p>
    <w:p w14:paraId="1F000000">
      <w:pPr>
        <w:widowControl w:val="1"/>
        <w:spacing w:after="0" w:before="227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Сайт</w:t>
      </w:r>
      <w:r>
        <w:rPr>
          <w:rFonts w:ascii="XO Thames" w:hAnsi="XO Thames"/>
          <w:sz w:val="24"/>
        </w:rPr>
        <w:t xml:space="preserve"> – Интернет-ресурс, содержащий полную информацию о содержании и стоимости информационно-консультационных услуг, размещенный по адресу: </w:t>
      </w:r>
      <w:r>
        <w:rPr>
          <w:rStyle w:val="Style_1_ch"/>
          <w:rFonts w:ascii="XO Thames" w:hAnsi="XO Thames"/>
          <w:sz w:val="24"/>
        </w:rPr>
        <w:fldChar w:fldCharType="begin"/>
      </w:r>
      <w:r>
        <w:rPr>
          <w:rStyle w:val="Style_1_ch"/>
          <w:rFonts w:ascii="XO Thames" w:hAnsi="XO Thames"/>
          <w:sz w:val="24"/>
        </w:rPr>
        <w:instrText>HYPERLINK "https://symbologia.ru/"</w:instrText>
      </w:r>
      <w:r>
        <w:rPr>
          <w:rStyle w:val="Style_1_ch"/>
          <w:rFonts w:ascii="XO Thames" w:hAnsi="XO Thames"/>
          <w:sz w:val="24"/>
        </w:rPr>
        <w:fldChar w:fldCharType="separate"/>
      </w:r>
      <w:r>
        <w:rPr>
          <w:rStyle w:val="Style_1_ch"/>
          <w:rFonts w:ascii="XO Thames" w:hAnsi="XO Thames"/>
          <w:sz w:val="24"/>
        </w:rPr>
        <w:t>https://symbologia.ru/</w:t>
      </w:r>
      <w:r>
        <w:rPr>
          <w:rStyle w:val="Style_1_ch"/>
          <w:rFonts w:ascii="XO Thames" w:hAnsi="XO Thames"/>
          <w:sz w:val="24"/>
        </w:rPr>
        <w:fldChar w:fldCharType="end"/>
      </w:r>
    </w:p>
    <w:p w14:paraId="20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Личный кабинет</w:t>
      </w:r>
      <w:r>
        <w:rPr>
          <w:rFonts w:ascii="XO Thames" w:hAnsi="XO Thames"/>
          <w:sz w:val="24"/>
        </w:rPr>
        <w:t xml:space="preserve"> — персональный раздел Сайта, доступный Заказчику после регистрации, через который осуществляется оформление заказов, оплата и взаимодействие сторон.</w:t>
      </w:r>
    </w:p>
    <w:p w14:paraId="21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Мои задания</w:t>
      </w:r>
      <w:r>
        <w:rPr>
          <w:rFonts w:ascii="XO Thames" w:hAnsi="XO Thames"/>
          <w:sz w:val="24"/>
        </w:rPr>
        <w:t xml:space="preserve"> – раздел Личного кабинета пользователя, в котором находятся его чаты и текущие обращения.</w:t>
      </w:r>
    </w:p>
    <w:p w14:paraId="22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Мои заказы</w:t>
      </w:r>
      <w:r>
        <w:rPr>
          <w:rFonts w:ascii="XO Thames" w:hAnsi="XO Thames"/>
          <w:sz w:val="24"/>
        </w:rPr>
        <w:t xml:space="preserve"> – раздел Личного кабинета пользователя, в котором размещаются счета, статусы оплат и история заказов.</w:t>
      </w:r>
    </w:p>
    <w:p w14:paraId="23000000">
      <w:pPr>
        <w:widowControl w:val="1"/>
        <w:spacing w:after="0" w:before="227" w:line="240" w:lineRule="auto"/>
        <w:ind w:firstLine="0" w:left="0" w:right="120"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Услуги</w:t>
      </w:r>
      <w:r>
        <w:rPr>
          <w:rFonts w:ascii="XO Thames" w:hAnsi="XO Thames"/>
          <w:sz w:val="24"/>
        </w:rPr>
        <w:t xml:space="preserve"> — информационно-консультационные и астрологические услуги, виды, описание и стоимость которых размещены на Сайте.</w:t>
      </w:r>
    </w:p>
    <w:p w14:paraId="24000000">
      <w:pPr>
        <w:widowControl w:val="1"/>
        <w:spacing w:after="0" w:before="227" w:line="240" w:lineRule="auto"/>
        <w:ind w:firstLine="0" w:left="0" w:right="120"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Предоплата</w:t>
      </w:r>
      <w:r>
        <w:rPr>
          <w:rFonts w:ascii="XO Thames" w:hAnsi="XO Thames"/>
          <w:sz w:val="24"/>
        </w:rPr>
        <w:t xml:space="preserve"> — 100% оплата стоимости Услуги до начала её оказания.</w:t>
      </w:r>
    </w:p>
    <w:p w14:paraId="25000000">
      <w:pPr>
        <w:widowControl w:val="1"/>
        <w:spacing w:after="0" w:before="227" w:line="240" w:lineRule="auto"/>
        <w:ind w:firstLine="0" w:left="0" w:right="120"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Платежный агрегатор</w:t>
      </w:r>
      <w:r>
        <w:rPr>
          <w:rFonts w:ascii="XO Thames" w:hAnsi="XO Thames"/>
          <w:sz w:val="24"/>
        </w:rPr>
        <w:t xml:space="preserve"> — сервис, через который осуществляется приём платежей на Сайте.</w:t>
      </w:r>
    </w:p>
    <w:p w14:paraId="26000000">
      <w:pPr>
        <w:widowControl w:val="1"/>
        <w:spacing w:after="0" w:before="227" w:line="240" w:lineRule="auto"/>
        <w:ind w:firstLine="0" w:left="0" w:right="0"/>
        <w:jc w:val="center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3. Предмет Оферты</w:t>
      </w:r>
    </w:p>
    <w:p w14:paraId="27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3.1 Предметом настоящей Оферты является возмездное оказание информационно-консультационных и астрологических услуг путем проведения консультаций по заявке Заказчика.</w:t>
      </w:r>
    </w:p>
    <w:p w14:paraId="28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3.2. Исполнитель обязуется оказать Заказчику информационно-консультационные и/или астрологические услуги (далее — Услуги), а Заказчик обязуется оплатить эти Услуги в порядке и на условиях, предусмотренных настоящей Офертой.</w:t>
      </w:r>
    </w:p>
    <w:p w14:paraId="29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3.3. Виды, описание, стоимость и иные условия оказания Услуг размещаются в соответствующем разделе сайта Исполнителя.</w:t>
      </w:r>
    </w:p>
    <w:p w14:paraId="2A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3.4. Консультации носят исключительно информационный и консультационный характер и не являются заменой профессиональной медицинской, психологической, юридической, финансовой или иной специализированной помощи. Все решения, касающиеся жизни и личности заказчика, последний принимает самостоятельно.</w:t>
      </w:r>
    </w:p>
    <w:p w14:paraId="2B000000">
      <w:pPr>
        <w:widowControl w:val="1"/>
        <w:spacing w:after="0" w:before="227" w:line="240" w:lineRule="auto"/>
        <w:ind w:firstLine="0" w:left="0" w:right="0"/>
        <w:jc w:val="center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4. Порядок оформления заказа и заключения договора</w:t>
      </w:r>
    </w:p>
    <w:p w14:paraId="2C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4.1. Договор возмездного оказания информационно-консультационных и астрологических услуг считается заключённым в момент акцепта настоящей Оферты Заказчиком. Акцепт Оферты осуществляется путём регистрации на Сайте, оформления Заказа и его полной оплаты в порядке, предусмотренном разделом 5 настоящей Оферты.</w:t>
      </w:r>
    </w:p>
    <w:p w14:paraId="2D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4.2. Для оформления Заказа Заказчик обязан пройти регистрацию на Сайте.</w:t>
      </w:r>
    </w:p>
    <w:p w14:paraId="2E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4.3. Заказ оформляется через Личный кабинет Заказчика путём выбора необходимого Типа заказа и заполнения обязательных полей формы заявки. При оформлении Заказа Заказчик указывает следующие данные:</w:t>
      </w:r>
    </w:p>
    <w:p w14:paraId="2F000000">
      <w:pPr>
        <w:widowControl w:val="1"/>
        <w:numPr>
          <w:ilvl w:val="0"/>
          <w:numId w:val="1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имя;</w:t>
      </w:r>
    </w:p>
    <w:p w14:paraId="30000000">
      <w:pPr>
        <w:widowControl w:val="1"/>
        <w:numPr>
          <w:ilvl w:val="0"/>
          <w:numId w:val="1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дата рождения;</w:t>
      </w:r>
    </w:p>
    <w:p w14:paraId="31000000">
      <w:pPr>
        <w:widowControl w:val="1"/>
        <w:numPr>
          <w:ilvl w:val="0"/>
          <w:numId w:val="1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время рождения;</w:t>
      </w:r>
    </w:p>
    <w:p w14:paraId="32000000">
      <w:pPr>
        <w:widowControl w:val="1"/>
        <w:numPr>
          <w:ilvl w:val="0"/>
          <w:numId w:val="1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город рождения.</w:t>
      </w:r>
    </w:p>
    <w:p w14:paraId="33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Заказчик также вправе оставить дополнительный комментарий к Заказу и прикрепить файл(ы).</w:t>
      </w:r>
    </w:p>
    <w:p w14:paraId="34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4.4. После успешного формирования Заказа Заказчик автоматически попадает в Чат заказа для обсуждения деталей, уточняющих вопросов и дальнейшего взаимодействия по заказанной услуге.</w:t>
      </w:r>
    </w:p>
    <w:p w14:paraId="35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4.5. До момента оплаты Заказчик вправе отменить Заказ в Чате заказа.</w:t>
      </w:r>
    </w:p>
    <w:p w14:paraId="36000000">
      <w:pPr>
        <w:widowControl w:val="1"/>
        <w:spacing w:after="0" w:before="227" w:line="240" w:lineRule="auto"/>
        <w:ind w:firstLine="0" w:left="0" w:right="0"/>
        <w:jc w:val="center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5. Стоимость услуг и порядок оплаты</w:t>
      </w:r>
    </w:p>
    <w:p w14:paraId="37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5.1. Стоимость Услуг определяется ценами, установленными для каждого Типа заказа и размещёнными на Сайте на момент оплаты Заказа.</w:t>
      </w:r>
    </w:p>
    <w:p w14:paraId="38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5.2. Оплата Услуг осуществляется на условиях 100% предоплаты.</w:t>
      </w:r>
    </w:p>
    <w:p w14:paraId="39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5.3. Расчёты по настоящему договору производятся в безналичном порядке через платежный агрегатор </w:t>
      </w:r>
      <w:r>
        <w:rPr>
          <w:rFonts w:ascii="XO Thames" w:hAnsi="XO Thames"/>
          <w:b w:val="1"/>
          <w:sz w:val="24"/>
        </w:rPr>
        <w:t>«Робокасса»</w:t>
      </w:r>
      <w:r>
        <w:rPr>
          <w:rFonts w:ascii="XO Thames" w:hAnsi="XO Thames"/>
          <w:sz w:val="24"/>
        </w:rPr>
        <w:t xml:space="preserve"> (ООО «Робокасса», ОГРН 1047796093094), сайт: </w:t>
      </w:r>
      <w:r>
        <w:rPr>
          <w:rFonts w:ascii="XO Thames" w:hAnsi="XO Thames"/>
          <w:color w:val="0000EE"/>
          <w:sz w:val="24"/>
          <w:u w:color="000000" w:val="single"/>
        </w:rPr>
        <w:fldChar w:fldCharType="begin"/>
      </w:r>
      <w:r>
        <w:rPr>
          <w:rFonts w:ascii="XO Thames" w:hAnsi="XO Thames"/>
          <w:color w:val="0000EE"/>
          <w:sz w:val="24"/>
          <w:u w:color="000000" w:val="single"/>
        </w:rPr>
        <w:instrText>HYPERLINK "https://robokassa.ru/"</w:instrText>
      </w:r>
      <w:r>
        <w:rPr>
          <w:rFonts w:ascii="XO Thames" w:hAnsi="XO Thames"/>
          <w:color w:val="0000EE"/>
          <w:sz w:val="24"/>
          <w:u w:color="000000" w:val="single"/>
        </w:rPr>
        <w:fldChar w:fldCharType="separate"/>
      </w:r>
      <w:r>
        <w:rPr>
          <w:rFonts w:ascii="XO Thames" w:hAnsi="XO Thames"/>
          <w:color w:val="0000EE"/>
          <w:sz w:val="24"/>
          <w:u w:color="000000" w:val="single"/>
        </w:rPr>
        <w:t>https://robokassa.ru/</w:t>
      </w:r>
      <w:r>
        <w:rPr>
          <w:rFonts w:ascii="XO Thames" w:hAnsi="XO Thames"/>
          <w:color w:val="0000EE"/>
          <w:sz w:val="24"/>
          <w:u w:color="000000" w:val="single"/>
        </w:rPr>
        <w:fldChar w:fldCharType="end"/>
      </w:r>
      <w:r>
        <w:rPr>
          <w:rFonts w:ascii="XO Thames" w:hAnsi="XO Thames"/>
          <w:sz w:val="24"/>
        </w:rPr>
        <w:t>.</w:t>
      </w:r>
    </w:p>
    <w:p w14:paraId="3A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5.4. После поступления денежных средств на счёт Исполнителя Заказчику на адрес электронной почты, указанный при регистрации,</w:t>
      </w:r>
      <w:r>
        <w:rPr>
          <w:rFonts w:ascii="XO Thames" w:hAnsi="XO Thames"/>
          <w:sz w:val="24"/>
        </w:rPr>
        <w:t xml:space="preserve"> </w:t>
      </w:r>
      <w:r>
        <w:rPr>
          <w:rFonts w:ascii="XO Thames" w:hAnsi="XO Thames"/>
          <w:sz w:val="24"/>
        </w:rPr>
        <w:t>направляется электронный чек, сформированный в соответствии с требованиями законодательства Российской Федерации.</w:t>
      </w:r>
    </w:p>
    <w:p w14:paraId="3B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5.5. Датой оплаты и моментом заключения договора по конкретному Заказу считается дата поступления денежных средств на расчётный счёт Исполнителя.</w:t>
      </w:r>
    </w:p>
    <w:p w14:paraId="3C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5.6. Договор вступает в силу с момента поступления оплаты на счет Исполнителя.</w:t>
      </w:r>
    </w:p>
    <w:p w14:paraId="3D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5.7. Исполнитель не несёт ответственности за задержки, сбои или ошибки, возникшие на стороне платежного агрегатора «Робокасса».</w:t>
      </w:r>
    </w:p>
    <w:p w14:paraId="3E000000">
      <w:pPr>
        <w:widowControl w:val="1"/>
        <w:spacing w:after="0" w:before="227" w:line="240" w:lineRule="auto"/>
        <w:ind w:firstLine="0" w:left="0" w:right="0"/>
        <w:jc w:val="center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6. Порядок оказания услуг</w:t>
      </w:r>
    </w:p>
    <w:p w14:paraId="3F000000">
      <w:pPr>
        <w:widowControl w:val="1"/>
        <w:spacing w:after="0" w:before="227" w:line="240" w:lineRule="auto"/>
        <w:ind w:firstLine="0" w:left="0" w:right="0"/>
        <w:rPr>
          <w:rFonts w:ascii="XO Thames" w:hAnsi="XO Thames"/>
          <w:b w:val="0"/>
          <w:sz w:val="24"/>
        </w:rPr>
      </w:pPr>
      <w:r>
        <w:rPr>
          <w:rFonts w:ascii="XO Thames" w:hAnsi="XO Thames"/>
          <w:b w:val="0"/>
          <w:sz w:val="24"/>
        </w:rPr>
        <w:t>6.1.</w:t>
      </w:r>
      <w:r>
        <w:rPr>
          <w:rFonts w:ascii="XO Thames" w:hAnsi="XO Thames"/>
          <w:b w:val="0"/>
          <w:sz w:val="24"/>
        </w:rPr>
        <w:t xml:space="preserve"> Основная форма оказания услуг — письменная консультация в виде печатного текста, оформленного в файл форматов .docx, .pdf.</w:t>
      </w:r>
    </w:p>
    <w:p w14:paraId="40000000">
      <w:pPr>
        <w:widowControl w:val="1"/>
        <w:spacing w:after="0" w:before="227" w:line="240" w:lineRule="auto"/>
        <w:ind w:firstLine="0" w:left="0" w:right="0"/>
        <w:rPr>
          <w:rFonts w:ascii="XO Thames" w:hAnsi="XO Thames"/>
          <w:b w:val="0"/>
          <w:sz w:val="24"/>
        </w:rPr>
      </w:pPr>
      <w:r>
        <w:rPr>
          <w:rFonts w:ascii="XO Thames" w:hAnsi="XO Thames"/>
          <w:b w:val="0"/>
          <w:sz w:val="24"/>
        </w:rPr>
        <w:t>6.2.</w:t>
      </w:r>
      <w:r>
        <w:rPr>
          <w:rFonts w:ascii="XO Thames" w:hAnsi="XO Thames"/>
          <w:b w:val="0"/>
          <w:sz w:val="24"/>
        </w:rPr>
        <w:t xml:space="preserve"> Моментом начала оказания Услуги по смыслу настоящей Оферты считается передача Заказчику первого содержательного результата работы по Заказу — фрагмента консультации, предварительного анализа или иного материала, непосредственно относящегося к предмету Заказа. Техническое сообщение организационного характера (приветствие, подтверждение получения Заказа, запрос уточняющих данных) началом оказания Услуги по смыслу настоящего пункта не является.</w:t>
      </w:r>
    </w:p>
    <w:p w14:paraId="41000000">
      <w:pPr>
        <w:widowControl w:val="1"/>
        <w:spacing w:after="0" w:before="227" w:line="240" w:lineRule="auto"/>
        <w:ind w:firstLine="0" w:left="0" w:right="0"/>
        <w:rPr>
          <w:rFonts w:ascii="XO Thames" w:hAnsi="XO Thames"/>
          <w:b w:val="0"/>
          <w:sz w:val="24"/>
        </w:rPr>
      </w:pPr>
      <w:r>
        <w:rPr>
          <w:rFonts w:ascii="XO Thames" w:hAnsi="XO Thames"/>
          <w:b w:val="0"/>
          <w:sz w:val="24"/>
        </w:rPr>
        <w:t>6.3.</w:t>
      </w:r>
      <w:r>
        <w:rPr>
          <w:rFonts w:ascii="XO Thames" w:hAnsi="XO Thames"/>
          <w:b w:val="0"/>
          <w:sz w:val="24"/>
        </w:rPr>
        <w:t xml:space="preserve"> Файл направляется Заказчику в Чат заказа или на электронную почту.</w:t>
      </w:r>
    </w:p>
    <w:p w14:paraId="42000000">
      <w:pPr>
        <w:widowControl w:val="1"/>
        <w:spacing w:after="0" w:before="227" w:line="240" w:lineRule="auto"/>
        <w:ind w:firstLine="0" w:left="0" w:right="0"/>
        <w:rPr>
          <w:rFonts w:ascii="XO Thames" w:hAnsi="XO Thames"/>
          <w:b w:val="0"/>
          <w:sz w:val="24"/>
        </w:rPr>
      </w:pPr>
      <w:r>
        <w:rPr>
          <w:rFonts w:ascii="XO Thames" w:hAnsi="XO Thames"/>
          <w:b w:val="0"/>
          <w:sz w:val="24"/>
        </w:rPr>
        <w:t>6.4.</w:t>
      </w:r>
      <w:r>
        <w:rPr>
          <w:rFonts w:ascii="XO Thames" w:hAnsi="XO Thames"/>
          <w:b w:val="0"/>
          <w:sz w:val="24"/>
        </w:rPr>
        <w:t xml:space="preserve"> Уточняющие вопросы и детали консультации обсуждаются в Чате заказа.</w:t>
      </w:r>
    </w:p>
    <w:p w14:paraId="43000000">
      <w:pPr>
        <w:widowControl w:val="1"/>
        <w:spacing w:after="0" w:before="227" w:line="240" w:lineRule="auto"/>
        <w:ind w:firstLine="0" w:left="0" w:right="0"/>
        <w:rPr>
          <w:rFonts w:ascii="XO Thames" w:hAnsi="XO Thames"/>
          <w:b w:val="0"/>
          <w:sz w:val="24"/>
        </w:rPr>
      </w:pPr>
      <w:r>
        <w:rPr>
          <w:rFonts w:ascii="XO Thames" w:hAnsi="XO Thames"/>
          <w:b w:val="0"/>
          <w:sz w:val="24"/>
        </w:rPr>
        <w:t>6.5.</w:t>
      </w:r>
      <w:r>
        <w:rPr>
          <w:rFonts w:ascii="XO Thames" w:hAnsi="XO Thames"/>
          <w:b w:val="0"/>
          <w:sz w:val="24"/>
        </w:rPr>
        <w:t xml:space="preserve"> Проведение устной или видео-консультации основной формой оказания Услуг не является и осуществляется исключительно по взаимному согласию Сторон. Возможность, формат, сроки и стоимость устной или видео-консультации согласовываются Сторонами в письменной форме в Чате заказа или по электронной почте до начала её проведения. Достигнутая договорённость фиксируется в Чате заказа и является неотъемлемой частью настоящего договора.</w:t>
      </w:r>
    </w:p>
    <w:p w14:paraId="44000000">
      <w:pPr>
        <w:widowControl w:val="1"/>
        <w:spacing w:after="0" w:before="227" w:line="240" w:lineRule="auto"/>
        <w:ind w:firstLine="0" w:left="0" w:right="0"/>
        <w:rPr>
          <w:rFonts w:ascii="XO Thames" w:hAnsi="XO Thames"/>
          <w:b w:val="0"/>
          <w:sz w:val="24"/>
        </w:rPr>
      </w:pPr>
      <w:r>
        <w:rPr>
          <w:rFonts w:ascii="XO Thames" w:hAnsi="XO Thames"/>
          <w:b w:val="0"/>
          <w:sz w:val="24"/>
        </w:rPr>
        <w:t>6.6.</w:t>
      </w:r>
      <w:r>
        <w:rPr>
          <w:rFonts w:ascii="XO Thames" w:hAnsi="XO Thames"/>
          <w:b w:val="0"/>
          <w:sz w:val="24"/>
        </w:rPr>
        <w:t xml:space="preserve"> Срок оказания Услуги определяется для каждого Типа заказа отдельно и указывается на странице соответствующей Услуги на Сайте. Срок оказания Услуги исчисляется с момента поступления полной оплаты на счёт Исполнителя и получения Исполнителем всех необходимых данных от Заказчика, предусмотренных п. 4.3 настоящей Оферты. Общий срок оказания Услуги составляет от 3 (трёх) до 14 (четырнадцати) календарных дней, если иное не указано на странице конкретной Услуги.</w:t>
      </w:r>
    </w:p>
    <w:p w14:paraId="45000000">
      <w:pPr>
        <w:widowControl w:val="1"/>
        <w:spacing w:after="0" w:before="227" w:line="240" w:lineRule="auto"/>
        <w:ind w:firstLine="0" w:left="0" w:right="0"/>
        <w:rPr>
          <w:rFonts w:ascii="XO Thames" w:hAnsi="XO Thames"/>
          <w:b w:val="1"/>
          <w:sz w:val="24"/>
        </w:rPr>
      </w:pPr>
      <w:r>
        <w:rPr>
          <w:rFonts w:ascii="XO Thames" w:hAnsi="XO Thames"/>
          <w:b w:val="0"/>
          <w:sz w:val="24"/>
        </w:rPr>
        <w:t>В случае нарушения Исполнителем установленного срока оказания Услуги Заказчик вправе предъявить требования, предусмотренные</w:t>
      </w:r>
      <w:r>
        <w:rPr>
          <w:rFonts w:ascii="XO Thames" w:hAnsi="XO Thames"/>
          <w:b w:val="1"/>
          <w:sz w:val="24"/>
        </w:rPr>
        <w:t xml:space="preserve"> </w:t>
      </w:r>
      <w:r>
        <w:rPr>
          <w:rFonts w:ascii="XO Thames" w:hAnsi="XO Thames"/>
          <w:b w:val="1"/>
          <w:sz w:val="24"/>
        </w:rPr>
        <w:t>ст. 28 Закона РФ от 07.02.1992 № 2300-1 «О защите прав потребителей»</w:t>
      </w:r>
      <w:r>
        <w:rPr>
          <w:rFonts w:ascii="XO Thames" w:hAnsi="XO Thames"/>
          <w:b w:val="1"/>
          <w:sz w:val="24"/>
        </w:rPr>
        <w:t>.</w:t>
      </w:r>
    </w:p>
    <w:p w14:paraId="46000000">
      <w:pPr>
        <w:widowControl w:val="1"/>
        <w:spacing w:after="0" w:before="227" w:line="240" w:lineRule="auto"/>
        <w:ind w:firstLine="0" w:left="0" w:right="0"/>
        <w:rPr>
          <w:rFonts w:ascii="XO Thames" w:hAnsi="XO Thames"/>
          <w:b w:val="0"/>
          <w:sz w:val="24"/>
        </w:rPr>
      </w:pPr>
      <w:r>
        <w:rPr>
          <w:rFonts w:ascii="XO Thames" w:hAnsi="XO Thames"/>
          <w:b w:val="0"/>
          <w:sz w:val="24"/>
        </w:rPr>
        <w:t>6.7.</w:t>
      </w:r>
      <w:r>
        <w:rPr>
          <w:rFonts w:ascii="XO Thames" w:hAnsi="XO Thames"/>
          <w:b w:val="0"/>
          <w:sz w:val="24"/>
        </w:rPr>
        <w:t xml:space="preserve"> По окончании оказания услуги и получению Заказчиком её результата (в письменной или иной форме) Чат заказа закрывается.</w:t>
      </w:r>
    </w:p>
    <w:p w14:paraId="47000000">
      <w:pPr>
        <w:widowControl w:val="1"/>
        <w:spacing w:after="0" w:before="227" w:line="240" w:lineRule="auto"/>
        <w:ind w:firstLine="0" w:left="0" w:right="0"/>
        <w:jc w:val="center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7. Возврат денежных средств</w:t>
      </w:r>
    </w:p>
    <w:p w14:paraId="48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7.1. Возврат денежных средств, уплаченных Заказчиком по настоящему договору, осуществляется исключительно в случаях, прямо предусмотренных настоящей Офертой и действующим законодательством Российской Федерации.</w:t>
      </w:r>
    </w:p>
    <w:p w14:paraId="49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7.2. В случае отказа Исполнителя от оказания Услуги (до начала её оказания) Исполнитель возвращает Заказчику 100% (сто процентов) уплаченной суммы. Возврат производится в течение 10 (десяти) рабочих дней с даты принятия Исполнителем решения об отказе.</w:t>
      </w:r>
    </w:p>
    <w:p w14:paraId="4A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  <w:shd w:fill="FFA69B" w:val="clear"/>
        </w:rPr>
      </w:pPr>
      <w:r>
        <w:rPr>
          <w:rFonts w:ascii="XO Thames" w:hAnsi="XO Thames"/>
          <w:sz w:val="24"/>
        </w:rPr>
        <w:t xml:space="preserve">7.3. В соответствии со </w:t>
      </w:r>
      <w:r>
        <w:rPr>
          <w:rFonts w:ascii="XO Thames" w:hAnsi="XO Thames"/>
          <w:b w:val="1"/>
          <w:sz w:val="24"/>
        </w:rPr>
        <w:t>ст. 32 Закона РФ от 07.02.1992 № 2300-1 «О защите прав потребителей»</w:t>
      </w:r>
      <w:r>
        <w:rPr>
          <w:rFonts w:ascii="XO Thames" w:hAnsi="XO Thames"/>
          <w:sz w:val="24"/>
        </w:rPr>
        <w:t xml:space="preserve"> (далее — ЗоЗПП) и </w:t>
      </w:r>
      <w:r>
        <w:rPr>
          <w:rFonts w:ascii="XO Thames" w:hAnsi="XO Thames"/>
          <w:b w:val="1"/>
          <w:sz w:val="24"/>
        </w:rPr>
        <w:t>п. 1 ст. 782 Гражданского кодекса Российской Федерации</w:t>
      </w:r>
      <w:r>
        <w:rPr>
          <w:rFonts w:ascii="XO Thames" w:hAnsi="XO Thames"/>
          <w:sz w:val="24"/>
        </w:rPr>
        <w:t xml:space="preserve"> Заказчик вправе отказаться от исполнения договора в любое время — как до начала оказания Услуги, так и в процессе её оказания.</w:t>
      </w:r>
    </w:p>
    <w:p w14:paraId="4B000000">
      <w:pPr>
        <w:widowControl w:val="1"/>
        <w:spacing w:after="0" w:before="227" w:line="240" w:lineRule="auto"/>
        <w:ind w:firstLine="0" w:left="0" w:right="0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При отказе Заказчика </w:t>
      </w:r>
      <w:r>
        <w:rPr>
          <w:rFonts w:ascii="XO Thames" w:hAnsi="XO Thames"/>
          <w:b w:val="1"/>
          <w:sz w:val="24"/>
        </w:rPr>
        <w:t>до начала оказания Услуги</w:t>
      </w:r>
      <w:r>
        <w:rPr>
          <w:rFonts w:ascii="XO Thames" w:hAnsi="XO Thames"/>
          <w:sz w:val="24"/>
        </w:rPr>
        <w:t xml:space="preserve"> Исполнитель возвращает 100% уплаченной суммы в течение 10 (десяти) рабочих дней с момента получения уведомления об отказе.</w:t>
      </w:r>
    </w:p>
    <w:p w14:paraId="4C000000">
      <w:pPr>
        <w:widowControl w:val="1"/>
        <w:spacing w:after="0" w:before="227" w:line="240" w:lineRule="auto"/>
        <w:ind w:firstLine="0" w:left="0" w:right="0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При отказе Заказчика </w:t>
      </w:r>
      <w:r>
        <w:rPr>
          <w:rFonts w:ascii="XO Thames" w:hAnsi="XO Thames"/>
          <w:b w:val="1"/>
          <w:sz w:val="24"/>
        </w:rPr>
        <w:t>после начала оказания Услуги</w:t>
      </w:r>
      <w:r>
        <w:rPr>
          <w:rFonts w:ascii="XO Thames" w:hAnsi="XO Thames"/>
          <w:sz w:val="24"/>
        </w:rPr>
        <w:t xml:space="preserve"> Исполнитель возвращает уплаченную сумму за вычетом фактически понесённых и документально подтверждённых расходов, связанных с исполнением данного Заказа, в соответствии со </w:t>
      </w:r>
      <w:r>
        <w:rPr>
          <w:rFonts w:ascii="XO Thames" w:hAnsi="XO Thames"/>
          <w:b w:val="1"/>
          <w:sz w:val="24"/>
        </w:rPr>
        <w:t>ст. 32 ЗоЗПП</w:t>
      </w:r>
      <w:r>
        <w:rPr>
          <w:rFonts w:ascii="XO Thames" w:hAnsi="XO Thames"/>
          <w:sz w:val="24"/>
        </w:rPr>
        <w:t xml:space="preserve"> и </w:t>
      </w:r>
      <w:r>
        <w:rPr>
          <w:rFonts w:ascii="XO Thames" w:hAnsi="XO Thames"/>
          <w:b w:val="1"/>
          <w:sz w:val="24"/>
        </w:rPr>
        <w:t>п. 1 ст. 782 ГК РФ</w:t>
      </w:r>
      <w:r>
        <w:rPr>
          <w:rFonts w:ascii="XO Thames" w:hAnsi="XO Thames"/>
          <w:sz w:val="24"/>
        </w:rPr>
        <w:t xml:space="preserve">. Размер фактически понесённых расходов определяется пропорционально времени, фактически затраченному Исполнителем на выполнение Заказа на момент получения уведомления об отказе, относительно общего расчётного времени, необходимого для оказания Услуги в полном объёме. В целях подтверждения фактически затраченного времени Исполнитель ведёт внутренний журнал учёта рабочего времени в соответствии с пунктом 8.2 настоящей Оферты. Перечень и размер понесённых расходов доводится до Заказчика в письменной форме (в Чате заказа или по электронной почте) в течение 3 (трёх) рабочих дней с момента получения уведомления об отказе. Возврат оставшейся суммы производится в течение 10 (десяти) рабочих дней с момента согласования размера фактических расходов в соответствии со </w:t>
      </w:r>
      <w:r>
        <w:rPr>
          <w:rFonts w:ascii="XO Thames" w:hAnsi="XO Thames"/>
          <w:b w:val="1"/>
          <w:sz w:val="24"/>
        </w:rPr>
        <w:t>ст. 31 ЗоЗПП</w:t>
      </w:r>
      <w:r>
        <w:rPr>
          <w:rFonts w:ascii="XO Thames" w:hAnsi="XO Thames"/>
          <w:sz w:val="24"/>
        </w:rPr>
        <w:t>.</w:t>
      </w:r>
    </w:p>
    <w:p w14:paraId="4D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7.4. В случае отмены Заказа Заказчиком до момента его оплаты Заказ считается аннулированным, оплата не производится.</w:t>
      </w:r>
    </w:p>
    <w:p w14:paraId="4E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7.5. Все вопросы, связанные с возвратом денежных средств, решаются в индивидуальном порядке путём направления Заказчиком соответствующего заявления на электронную почту Исполнителя. Возврат осуществляется на те же реквизиты, с которых была произведена оплата, если иное не согласовано сторонами.</w:t>
      </w:r>
    </w:p>
    <w:p w14:paraId="4F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7.6. Исполнитель не несёт ответственности за сроки зачисления возвращаемых средств, если задержка вызвана действиями банка Заказчика или платежного агрегатора.</w:t>
      </w:r>
    </w:p>
    <w:p w14:paraId="50000000">
      <w:pPr>
        <w:widowControl w:val="1"/>
        <w:spacing w:after="0" w:before="227" w:line="240" w:lineRule="auto"/>
        <w:ind w:firstLine="0" w:left="0" w:right="0"/>
        <w:jc w:val="center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8. Права и обязанности сторон</w:t>
      </w:r>
    </w:p>
    <w:p w14:paraId="51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b w:val="0"/>
          <w:sz w:val="24"/>
        </w:rPr>
      </w:pPr>
      <w:r>
        <w:rPr>
          <w:rFonts w:ascii="XO Thames" w:hAnsi="XO Thames"/>
          <w:b w:val="0"/>
          <w:sz w:val="24"/>
        </w:rPr>
        <w:t>8.1. Исполнитель вправе:</w:t>
      </w:r>
    </w:p>
    <w:p w14:paraId="52000000">
      <w:pPr>
        <w:widowControl w:val="1"/>
        <w:numPr>
          <w:ilvl w:val="0"/>
          <w:numId w:val="2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в одностороннем порядке изменять стоимость Услуг, Типы заказов и условия их оказания, размещая соответствующую информацию на Сайте;</w:t>
      </w:r>
    </w:p>
    <w:p w14:paraId="53000000">
      <w:pPr>
        <w:widowControl w:val="1"/>
        <w:numPr>
          <w:ilvl w:val="0"/>
          <w:numId w:val="2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требовать от Заказчика своевременной и полной оплаты Услуг в соответствии с выбранным Типом заказа;</w:t>
      </w:r>
    </w:p>
    <w:p w14:paraId="54000000">
      <w:pPr>
        <w:widowControl w:val="1"/>
        <w:numPr>
          <w:ilvl w:val="0"/>
          <w:numId w:val="2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отказать в оказании Услуг Заказчику, не достигшему 18 (восемнадцати) лет;</w:t>
      </w:r>
    </w:p>
    <w:p w14:paraId="55000000">
      <w:pPr>
        <w:widowControl w:val="1"/>
        <w:numPr>
          <w:ilvl w:val="0"/>
          <w:numId w:val="2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отказать в оказании Услуг без объяснения причин до момента начала их оказания (с обязательным возвратом оплаты в полном объёме).</w:t>
      </w:r>
    </w:p>
    <w:p w14:paraId="56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b w:val="0"/>
          <w:sz w:val="24"/>
        </w:rPr>
      </w:pPr>
      <w:r>
        <w:rPr>
          <w:rFonts w:ascii="XO Thames" w:hAnsi="XO Thames"/>
          <w:b w:val="0"/>
          <w:sz w:val="24"/>
        </w:rPr>
        <w:t>8.2. Исполнитель обязан:</w:t>
      </w:r>
    </w:p>
    <w:p w14:paraId="57000000">
      <w:pPr>
        <w:widowControl w:val="1"/>
        <w:numPr>
          <w:ilvl w:val="0"/>
          <w:numId w:val="3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обеспечить Заказчику доступ к Сайту и Личному кабинету для оформления Заказа и получения Услуги;</w:t>
      </w:r>
    </w:p>
    <w:p w14:paraId="58000000">
      <w:pPr>
        <w:widowControl w:val="1"/>
        <w:numPr>
          <w:ilvl w:val="0"/>
          <w:numId w:val="3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предоставить Заказчику результат Услуги в письменной форме в Чате заказа, а в случае согласования — в иной форме в соответствии с пунктом 6.5 настоящей Оферты;</w:t>
      </w:r>
    </w:p>
    <w:p w14:paraId="59000000">
      <w:pPr>
        <w:widowControl w:val="1"/>
        <w:numPr>
          <w:ilvl w:val="0"/>
          <w:numId w:val="3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не разглашать конфиденциальную информацию и персональные данные Заказчика третьим лицам, за исключением случаев, предусмотренных действующим законодательством Российской Федерации;</w:t>
      </w:r>
    </w:p>
    <w:p w14:paraId="5A000000">
      <w:pPr>
        <w:widowControl w:val="1"/>
        <w:numPr>
          <w:ilvl w:val="0"/>
          <w:numId w:val="3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оказать Услугу в полном объёме в соответствии с описанием на Сайте и условиями настоящей Оферты;</w:t>
      </w:r>
    </w:p>
    <w:p w14:paraId="5B000000">
      <w:pPr>
        <w:widowControl w:val="1"/>
        <w:numPr>
          <w:ilvl w:val="0"/>
          <w:numId w:val="3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вести внутренний журнал учёта рабочего времени по каждому Заказу, содержащий сведения о дате, продолжительности и содержании выполненных работ, и предоставлять данные журнала Заказчику по его письменному запросу исключительно в целях урегулирования споров, связанных с возвратом денежных средств по конкретному Заказу.</w:t>
      </w:r>
    </w:p>
    <w:p w14:paraId="5C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b w:val="0"/>
          <w:sz w:val="24"/>
        </w:rPr>
      </w:pPr>
      <w:r>
        <w:rPr>
          <w:rFonts w:ascii="XO Thames" w:hAnsi="XO Thames"/>
          <w:b w:val="0"/>
          <w:sz w:val="24"/>
        </w:rPr>
        <w:t>8.3. Заказчик вправе:</w:t>
      </w:r>
    </w:p>
    <w:p w14:paraId="5D000000">
      <w:pPr>
        <w:widowControl w:val="1"/>
        <w:numPr>
          <w:ilvl w:val="0"/>
          <w:numId w:val="4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получать достоверную и полную информацию об Услугах и условиях их оказания;</w:t>
      </w:r>
    </w:p>
    <w:p w14:paraId="5E000000">
      <w:pPr>
        <w:widowControl w:val="1"/>
        <w:numPr>
          <w:ilvl w:val="0"/>
          <w:numId w:val="4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получать оплаченную Услугу в соответствии с выбранным Типом заказа;</w:t>
      </w:r>
    </w:p>
    <w:p w14:paraId="5F000000">
      <w:pPr>
        <w:widowControl w:val="1"/>
        <w:numPr>
          <w:ilvl w:val="0"/>
          <w:numId w:val="4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требовать от Исполнителя исполнения обязательств по договору в срок и в надлежащем качестве;</w:t>
      </w:r>
    </w:p>
    <w:p w14:paraId="60000000">
      <w:pPr>
        <w:widowControl w:val="1"/>
        <w:numPr>
          <w:ilvl w:val="0"/>
          <w:numId w:val="4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задавать уточняющие вопросы в Чате заказа в рамках заказанной Услуги;</w:t>
      </w:r>
    </w:p>
    <w:p w14:paraId="61000000">
      <w:pPr>
        <w:widowControl w:val="1"/>
        <w:numPr>
          <w:ilvl w:val="0"/>
          <w:numId w:val="4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отменить Заказ до момента его оплаты;</w:t>
      </w:r>
    </w:p>
    <w:p w14:paraId="62000000">
      <w:pPr>
        <w:widowControl w:val="1"/>
        <w:numPr>
          <w:ilvl w:val="0"/>
          <w:numId w:val="4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отказаться от исполнения договора в любое время в соответствии со </w:t>
      </w:r>
      <w:r>
        <w:rPr>
          <w:rFonts w:ascii="XO Thames" w:hAnsi="XO Thames"/>
          <w:b w:val="1"/>
          <w:sz w:val="24"/>
        </w:rPr>
        <w:t>ст. 32 Закона РФ от 07.02.1992 № 2300-1 «О защите прав потребителей»</w:t>
      </w:r>
      <w:r>
        <w:rPr>
          <w:rFonts w:ascii="XO Thames" w:hAnsi="XO Thames"/>
          <w:sz w:val="24"/>
        </w:rPr>
        <w:t xml:space="preserve"> с учётом условий, предусмотренных п. 7.3 настоящей Оферты;</w:t>
      </w:r>
    </w:p>
    <w:p w14:paraId="63000000">
      <w:pPr>
        <w:widowControl w:val="1"/>
        <w:numPr>
          <w:ilvl w:val="0"/>
          <w:numId w:val="4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запросить данные журнала учёта рабочего времени Исполнителя в письменной форме исключительно в целях урегулирования споров, связанных с возвратом денежных средств по конкретному Заказу, в соответствии с п. 8.2 настоящей Оферты.</w:t>
      </w:r>
    </w:p>
    <w:p w14:paraId="64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b w:val="0"/>
          <w:sz w:val="24"/>
        </w:rPr>
      </w:pPr>
      <w:r>
        <w:rPr>
          <w:rFonts w:ascii="XO Thames" w:hAnsi="XO Thames"/>
          <w:b w:val="0"/>
          <w:sz w:val="24"/>
        </w:rPr>
        <w:t>8.4. Заказчик обязан:</w:t>
      </w:r>
    </w:p>
    <w:p w14:paraId="65000000">
      <w:pPr>
        <w:widowControl w:val="1"/>
        <w:numPr>
          <w:ilvl w:val="0"/>
          <w:numId w:val="5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предоставлять при оформлении Заказа достоверные, полные и актуальные сведения (в том числе имя, дату рождения, время рождения и город рождения);</w:t>
      </w:r>
    </w:p>
    <w:p w14:paraId="66000000">
      <w:pPr>
        <w:widowControl w:val="1"/>
        <w:numPr>
          <w:ilvl w:val="0"/>
          <w:numId w:val="5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производить 100% предоплату Услуг в установленные сроки;</w:t>
      </w:r>
    </w:p>
    <w:p w14:paraId="67000000">
      <w:pPr>
        <w:widowControl w:val="1"/>
        <w:numPr>
          <w:ilvl w:val="0"/>
          <w:numId w:val="5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соблюдать корректность, вежливость и уважение при общении с Исполнителем в Чате заказа;</w:t>
      </w:r>
    </w:p>
    <w:p w14:paraId="68000000">
      <w:pPr>
        <w:widowControl w:val="1"/>
        <w:numPr>
          <w:ilvl w:val="0"/>
          <w:numId w:val="5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не передавать свои права и обязанности по настоящему договору третьим лицам без предварительного письменного согласия Исполнителя;</w:t>
      </w:r>
    </w:p>
    <w:p w14:paraId="69000000">
      <w:pPr>
        <w:widowControl w:val="1"/>
        <w:numPr>
          <w:ilvl w:val="0"/>
          <w:numId w:val="5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не копировать, не распространять, не публиковать и не использовать в коммерческих целях информацию, материалы и результаты Услуги, полученные от Исполнителя, без предварительного письменного согласия Исполнителя;</w:t>
      </w:r>
    </w:p>
    <w:p w14:paraId="6A000000">
      <w:pPr>
        <w:widowControl w:val="1"/>
        <w:numPr>
          <w:ilvl w:val="0"/>
          <w:numId w:val="5"/>
        </w:numPr>
        <w:spacing w:after="0" w:before="227" w:line="240" w:lineRule="auto"/>
        <w:ind w:right="0"/>
        <w:jc w:val="both"/>
        <w:rPr>
          <w:rFonts w:ascii="XO Thames" w:hAnsi="XO Thames"/>
          <w:sz w:val="24"/>
          <w:shd w:fill="FFE779" w:val="clear"/>
        </w:rPr>
      </w:pPr>
      <w:r>
        <w:rPr>
          <w:rFonts w:ascii="XO Thames" w:hAnsi="XO Thames"/>
          <w:sz w:val="24"/>
        </w:rPr>
        <w:t xml:space="preserve">самостоятельно нести все риски, связанные с использованием информации, полученной в рамках оказанных Услуг, поскольку Услуги носят исключительно </w:t>
      </w:r>
      <w:r>
        <w:rPr>
          <w:rFonts w:ascii="XO Thames" w:hAnsi="XO Thames"/>
          <w:sz w:val="24"/>
        </w:rPr>
        <w:t>информационный и консультационный характер.</w:t>
      </w:r>
    </w:p>
    <w:p w14:paraId="6B000000">
      <w:pPr>
        <w:widowControl w:val="1"/>
        <w:spacing w:after="0" w:before="227" w:line="240" w:lineRule="auto"/>
        <w:ind w:firstLine="0" w:left="0" w:right="0"/>
        <w:jc w:val="center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9. Ответственность сторон</w:t>
      </w:r>
    </w:p>
    <w:p w14:paraId="6C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9.1. Стороны несут ответственность за неисполнение или ненадлежащее исполнение обязательств по настоящей Оферте в соответствии с действующим законодательством Российской Федерации и условиями настоящей Оферты.</w:t>
      </w:r>
    </w:p>
    <w:p w14:paraId="6D000000">
      <w:pPr>
        <w:widowControl w:val="1"/>
        <w:spacing w:after="0" w:before="227" w:line="240" w:lineRule="auto"/>
        <w:ind w:firstLine="0" w:left="0" w:right="0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9.2 Ответственность Исполнителя перед Заказчиком определяется в соответствии с действующим законодательством Российской Федерации, в том числе положениями </w:t>
      </w:r>
      <w:r>
        <w:rPr>
          <w:rFonts w:ascii="XO Thames" w:hAnsi="XO Thames"/>
          <w:b w:val="1"/>
          <w:sz w:val="24"/>
        </w:rPr>
        <w:t>Закона РФ от 07.02.1992 № 2300-1 «О защите прав потребителей»</w:t>
      </w:r>
      <w:r>
        <w:rPr>
          <w:rFonts w:ascii="XO Thames" w:hAnsi="XO Thames"/>
          <w:sz w:val="24"/>
        </w:rPr>
        <w:t xml:space="preserve"> и </w:t>
      </w:r>
      <w:r>
        <w:rPr>
          <w:rFonts w:ascii="XO Thames" w:hAnsi="XO Thames"/>
          <w:b w:val="1"/>
          <w:sz w:val="24"/>
        </w:rPr>
        <w:t>Гражданского кодекса Российской Федерации</w:t>
      </w:r>
      <w:r>
        <w:rPr>
          <w:rFonts w:ascii="XO Thames" w:hAnsi="XO Thames"/>
          <w:sz w:val="24"/>
        </w:rPr>
        <w:t>.</w:t>
      </w:r>
    </w:p>
    <w:p w14:paraId="6E000000">
      <w:pPr>
        <w:widowControl w:val="1"/>
        <w:spacing w:after="0" w:before="227" w:line="240" w:lineRule="auto"/>
        <w:ind w:firstLine="0" w:left="0" w:right="0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В случае неисполнения или ненадлежащего исполнения Исполнителем обязательств по настоящей Оферте Заказчик вправе предъявить требования, предусмотренные действующим законодательством, включая:</w:t>
      </w:r>
    </w:p>
    <w:p w14:paraId="6F000000">
      <w:pPr>
        <w:widowControl w:val="1"/>
        <w:numPr>
          <w:ilvl w:val="0"/>
          <w:numId w:val="6"/>
        </w:numPr>
        <w:spacing w:after="0" w:before="227" w:line="240" w:lineRule="auto"/>
        <w:ind w:right="0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возврат уплаченной суммы в порядке, установленном разделом 7 настоящей Оферты;</w:t>
      </w:r>
    </w:p>
    <w:p w14:paraId="70000000">
      <w:pPr>
        <w:widowControl w:val="1"/>
        <w:numPr>
          <w:ilvl w:val="0"/>
          <w:numId w:val="6"/>
        </w:numPr>
        <w:spacing w:after="0" w:before="227" w:line="240" w:lineRule="auto"/>
        <w:ind w:right="0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уплату неустойки за нарушение сроков оказания Услуги в соответствии со </w:t>
      </w:r>
      <w:r>
        <w:rPr>
          <w:rFonts w:ascii="XO Thames" w:hAnsi="XO Thames"/>
          <w:b w:val="1"/>
          <w:sz w:val="24"/>
        </w:rPr>
        <w:t>ст. 28 ЗоЗПП</w:t>
      </w:r>
      <w:r>
        <w:rPr>
          <w:rFonts w:ascii="XO Thames" w:hAnsi="XO Thames"/>
          <w:sz w:val="24"/>
        </w:rPr>
        <w:t>;</w:t>
      </w:r>
    </w:p>
    <w:p w14:paraId="71000000">
      <w:pPr>
        <w:widowControl w:val="1"/>
        <w:numPr>
          <w:ilvl w:val="0"/>
          <w:numId w:val="6"/>
        </w:numPr>
        <w:spacing w:after="0" w:before="227" w:line="240" w:lineRule="auto"/>
        <w:ind w:right="0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компенсацию морального вреда в соответствии со </w:t>
      </w:r>
      <w:r>
        <w:rPr>
          <w:rFonts w:ascii="XO Thames" w:hAnsi="XO Thames"/>
          <w:b w:val="1"/>
          <w:sz w:val="24"/>
        </w:rPr>
        <w:t>ст. 15 ЗоЗПП</w:t>
      </w:r>
      <w:r>
        <w:rPr>
          <w:rFonts w:ascii="XO Thames" w:hAnsi="XO Thames"/>
          <w:sz w:val="24"/>
        </w:rPr>
        <w:t xml:space="preserve"> при наличии доказанной вины Исполнителя.</w:t>
      </w:r>
    </w:p>
    <w:p w14:paraId="72000000">
      <w:pPr>
        <w:widowControl w:val="1"/>
        <w:spacing w:after="0" w:before="227" w:line="240" w:lineRule="auto"/>
        <w:ind w:firstLine="0" w:left="0" w:right="0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Исполнитель не несёт ответственности за ненадлежащее качество Услуги, если оно явилось следствием предоставления Заказчиком недостоверных, неполных или некорректных данных при оформлении Заказа, в соответствии с п. 9.3 настоящей Оферты.</w:t>
      </w:r>
    </w:p>
    <w:p w14:paraId="73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9.3. Исполнитель не несёт ответственности за ненадлежащее качество оказанной Услуги и/или недостоверность её результатов, если такое качество и/или недостоверность явились следствием предоставления Заказчиком некорректных, неполных, неточных или недостоверных данных при оформлении Заказа (включая, но не ограничиваясь: имя, дата рождения, время рождения, город рождения).</w:t>
      </w:r>
    </w:p>
    <w:p w14:paraId="74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9.4. Несоответствие результата оказанной Услуги субъективным ожиданиям, личным представлениям, интерпретации или оценке Заказчика не может рассматриваться как основание для признания Услуги оказанной ненадлежащим образом, не в полном объёме или некачественно.</w:t>
      </w:r>
    </w:p>
    <w:p w14:paraId="75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9.5. Исполнитель не несёт какой-либо ответственности (материальной, моральной или иной) за достижение либо недостижение Заказчиком каких-либо результатов (финансовых, личных, карьерных, семейных, психологических и прочих), связанных с использованием информации и рекомендаций, полученных в ходе оказания Услуг.</w:t>
      </w:r>
    </w:p>
    <w:p w14:paraId="76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9.6. </w:t>
      </w:r>
      <w:r>
        <w:rPr>
          <w:rFonts w:ascii="XO Thames" w:hAnsi="XO Thames"/>
          <w:sz w:val="24"/>
        </w:rPr>
        <w:t>В случае если Заказчик не направил Исполнителю письменного уведомления об отказе от Услуги в Чат заказа или на электронную почту Исполнителя, Услуга считается принятой Заказчиком в полном объёме, а уплаченные денежные средства возврату не подлежат. Право на возврат денежных средств в соответствии с п. 7.3 настоящей Оферты сохраняется исключительно при условии надлежащего письменного уведомления Исполнителя об отказе.</w:t>
      </w:r>
    </w:p>
    <w:p w14:paraId="77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9.7. Исполнитель освобождается от ответственности за полное или частичное неисполнение обязательств по настоящей Оферте, если такое неисполнение явилось следствием обстоятельств непреодолимой силы (</w:t>
      </w:r>
      <w:r>
        <w:rPr>
          <w:rFonts w:ascii="XO Thames" w:hAnsi="XO Thames"/>
          <w:b w:val="1"/>
          <w:sz w:val="24"/>
        </w:rPr>
        <w:t>форс-мажор</w:t>
      </w:r>
      <w:r>
        <w:rPr>
          <w:rFonts w:ascii="XO Thames" w:hAnsi="XO Thames"/>
          <w:sz w:val="24"/>
        </w:rPr>
        <w:t>), включая, но не ограничиваясь: стихийные бедствия, пожары, наводнения, землетрясения, эпидемии, введение чрезвычайного или военного положения, забастовки, действия органов государственной власти, сбои в работе платежных систем и иные обстоятельства, находящиеся вне разумного контроля Исполнителя.</w:t>
      </w:r>
    </w:p>
    <w:p w14:paraId="78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9.8. Исполнитель не несёт ответственности за технические сбои, перерывы в доступности Сайта, Личного кабинета, Чата заказа, а также за сбои в работе платежного агрегатора «Робокасса», возникшие по причинам, не зависящим от Исполнителя (включая действия третьих лиц, хостинг-провайдера, провайдера интернет-связи и т.п.).</w:t>
      </w:r>
    </w:p>
    <w:p w14:paraId="79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9.9. Заказчик несёт полную ответственность за достоверность и правильность предоставляемых им персональных и иных данных. В случае предоставления недостоверных данных Заказчик самостоятельно несёт все связанные с этим риски и неблагоприятные последствия.</w:t>
      </w:r>
    </w:p>
    <w:p w14:paraId="7A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9.10. Стороны освобождают друг друга от ответственности в случае нарушения обязательств, вызванного обстоятельствами, которые ни одна из сторон не могла разумно предвидеть или предотвратить.</w:t>
      </w:r>
    </w:p>
    <w:p w14:paraId="7B000000">
      <w:pPr>
        <w:widowControl w:val="1"/>
        <w:spacing w:after="0" w:before="227" w:line="240" w:lineRule="auto"/>
        <w:ind w:firstLine="0" w:left="0" w:right="0"/>
        <w:jc w:val="center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10. Персональные данные</w:t>
      </w:r>
    </w:p>
    <w:p w14:paraId="7C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10.1. Обработка персональных данных Заказчика осуществляется в строгом соответствии с </w:t>
      </w:r>
      <w:r>
        <w:rPr>
          <w:rFonts w:ascii="XO Thames" w:hAnsi="XO Thames"/>
          <w:b w:val="1"/>
          <w:sz w:val="24"/>
        </w:rPr>
        <w:t>Федеральным законом от 27.07.2006 № 152-ФЗ «О персональных данных»</w:t>
      </w:r>
      <w:r>
        <w:rPr>
          <w:rFonts w:ascii="XO Thames" w:hAnsi="XO Thames"/>
          <w:sz w:val="24"/>
        </w:rPr>
        <w:t xml:space="preserve"> (далее — Закон о персональных данных), </w:t>
      </w:r>
      <w:r>
        <w:rPr>
          <w:rFonts w:ascii="XO Thames" w:hAnsi="XO Thames"/>
          <w:b w:val="1"/>
          <w:sz w:val="24"/>
        </w:rPr>
        <w:t>Федеральным законом от 27.07.2006 № 149-ФЗ «Об информации, информационных технологиях и о защите информации»</w:t>
      </w:r>
      <w:r>
        <w:rPr>
          <w:rFonts w:ascii="XO Thames" w:hAnsi="XO Thames"/>
          <w:sz w:val="24"/>
        </w:rPr>
        <w:t>, а также иными нормативными правовыми актами Российской Федерации.</w:t>
      </w:r>
    </w:p>
    <w:p w14:paraId="7D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10.2. При регистрации на Сайте и оформлении Заказа Заказчик даёт своё </w:t>
      </w:r>
      <w:r>
        <w:rPr>
          <w:rFonts w:ascii="XO Thames" w:hAnsi="XO Thames"/>
          <w:b w:val="1"/>
          <w:sz w:val="24"/>
        </w:rPr>
        <w:t>согласие на обработку персональных данных</w:t>
      </w:r>
      <w:r>
        <w:rPr>
          <w:rFonts w:ascii="XO Thames" w:hAnsi="XO Thames"/>
          <w:sz w:val="24"/>
        </w:rPr>
        <w:t xml:space="preserve"> на условиях настоящей Оферты в соответствии со </w:t>
      </w:r>
      <w:r>
        <w:rPr>
          <w:rFonts w:ascii="XO Thames" w:hAnsi="XO Thames"/>
          <w:b w:val="1"/>
          <w:sz w:val="24"/>
        </w:rPr>
        <w:t>ст. 9 Закона о персональных данных</w:t>
      </w:r>
      <w:r>
        <w:rPr>
          <w:rFonts w:ascii="XO Thames" w:hAnsi="XO Thames"/>
          <w:sz w:val="24"/>
        </w:rPr>
        <w:t>.</w:t>
      </w:r>
    </w:p>
    <w:p w14:paraId="7E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10.3. </w:t>
      </w:r>
      <w:r>
        <w:rPr>
          <w:rFonts w:ascii="XO Thames" w:hAnsi="XO Thames"/>
          <w:b w:val="0"/>
          <w:sz w:val="24"/>
        </w:rPr>
        <w:t>Цели обработки персональных данных:</w:t>
      </w:r>
    </w:p>
    <w:p w14:paraId="7F000000">
      <w:pPr>
        <w:widowControl w:val="1"/>
        <w:numPr>
          <w:ilvl w:val="0"/>
          <w:numId w:val="7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заключение, исполнение и прекращение договора (настоящей Оферты) — в соответствии со </w:t>
      </w:r>
      <w:r>
        <w:rPr>
          <w:rFonts w:ascii="XO Thames" w:hAnsi="XO Thames"/>
          <w:b w:val="1"/>
          <w:sz w:val="24"/>
        </w:rPr>
        <w:t>ст. 6 Закона о персональных данных</w:t>
      </w:r>
      <w:r>
        <w:rPr>
          <w:rFonts w:ascii="XO Thames" w:hAnsi="XO Thames"/>
          <w:sz w:val="24"/>
        </w:rPr>
        <w:t>;</w:t>
      </w:r>
    </w:p>
    <w:p w14:paraId="80000000">
      <w:pPr>
        <w:widowControl w:val="1"/>
        <w:numPr>
          <w:ilvl w:val="0"/>
          <w:numId w:val="7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предоставление Заказчику информационно-консультационных и астрологических услуг;</w:t>
      </w:r>
    </w:p>
    <w:p w14:paraId="81000000">
      <w:pPr>
        <w:widowControl w:val="1"/>
        <w:numPr>
          <w:ilvl w:val="0"/>
          <w:numId w:val="7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осуществление коммуникаций с Заказчиком, включая направление уведомлений и ответов в Чате заказа;</w:t>
      </w:r>
    </w:p>
    <w:p w14:paraId="82000000">
      <w:pPr>
        <w:widowControl w:val="1"/>
        <w:numPr>
          <w:ilvl w:val="0"/>
          <w:numId w:val="7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проведение расчётов и учёт финансовых операций;</w:t>
      </w:r>
    </w:p>
    <w:p w14:paraId="83000000">
      <w:pPr>
        <w:widowControl w:val="1"/>
        <w:numPr>
          <w:ilvl w:val="0"/>
          <w:numId w:val="7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исполнение обязанностей, предусмотренных законодательством Российской Федерации.</w:t>
      </w:r>
    </w:p>
    <w:p w14:paraId="84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b w:val="0"/>
          <w:sz w:val="24"/>
        </w:rPr>
      </w:pPr>
      <w:r>
        <w:rPr>
          <w:rFonts w:ascii="XO Thames" w:hAnsi="XO Thames"/>
          <w:b w:val="0"/>
          <w:sz w:val="24"/>
        </w:rPr>
        <w:t xml:space="preserve">10.4. </w:t>
      </w:r>
      <w:r>
        <w:rPr>
          <w:rFonts w:ascii="XO Thames" w:hAnsi="XO Thames"/>
          <w:b w:val="0"/>
          <w:sz w:val="24"/>
        </w:rPr>
        <w:t>Перечень обрабатываемых персональных данных:</w:t>
      </w:r>
    </w:p>
    <w:p w14:paraId="85000000">
      <w:pPr>
        <w:widowControl w:val="1"/>
        <w:numPr>
          <w:ilvl w:val="0"/>
          <w:numId w:val="8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фамилия, имя, отчество;</w:t>
      </w:r>
    </w:p>
    <w:p w14:paraId="86000000">
      <w:pPr>
        <w:widowControl w:val="1"/>
        <w:numPr>
          <w:ilvl w:val="0"/>
          <w:numId w:val="8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логин;</w:t>
      </w:r>
    </w:p>
    <w:p w14:paraId="87000000">
      <w:pPr>
        <w:widowControl w:val="1"/>
        <w:numPr>
          <w:ilvl w:val="0"/>
          <w:numId w:val="8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адрес электронной почты;</w:t>
      </w:r>
    </w:p>
    <w:p w14:paraId="88000000">
      <w:pPr>
        <w:widowControl w:val="1"/>
        <w:numPr>
          <w:ilvl w:val="0"/>
          <w:numId w:val="8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номер телефона;</w:t>
      </w:r>
    </w:p>
    <w:p w14:paraId="89000000">
      <w:pPr>
        <w:widowControl w:val="1"/>
        <w:numPr>
          <w:ilvl w:val="0"/>
          <w:numId w:val="8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дата и место рождения (при необходимости для оказания астрологических услуг);</w:t>
      </w:r>
    </w:p>
    <w:p w14:paraId="8A000000">
      <w:pPr>
        <w:widowControl w:val="1"/>
        <w:numPr>
          <w:ilvl w:val="0"/>
          <w:numId w:val="8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иные данные, добровольно предоставленные Заказчиком в форме Заказа или в Чате заказа.</w:t>
      </w:r>
    </w:p>
    <w:p w14:paraId="8B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10.5. Обработка персональных данных осуществляется с использованием средств автоматизации и без использования таких средств в соответствии с </w:t>
      </w:r>
      <w:r>
        <w:rPr>
          <w:rFonts w:ascii="XO Thames" w:hAnsi="XO Thames"/>
          <w:b w:val="1"/>
          <w:sz w:val="24"/>
        </w:rPr>
        <w:t>ст. 5, 10 и 11 Закона о персональных данных</w:t>
      </w:r>
      <w:r>
        <w:rPr>
          <w:rFonts w:ascii="XO Thames" w:hAnsi="XO Thames"/>
          <w:sz w:val="24"/>
        </w:rPr>
        <w:t>.</w:t>
      </w:r>
    </w:p>
    <w:p w14:paraId="8C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10.6. </w:t>
      </w:r>
      <w:r>
        <w:rPr>
          <w:rFonts w:ascii="XO Thames" w:hAnsi="XO Thames"/>
          <w:b w:val="1"/>
          <w:sz w:val="24"/>
        </w:rPr>
        <w:t>Передача персональных данных третьим лицам:</w:t>
      </w:r>
      <w:r>
        <w:rPr>
          <w:rFonts w:ascii="XO Thames" w:hAnsi="XO Thames"/>
          <w:sz w:val="24"/>
        </w:rPr>
        <w:t xml:space="preserve"> Исполнитель вправе передавать персональные данные третьим лицам исключительно в следующих случаях:</w:t>
      </w:r>
    </w:p>
    <w:p w14:paraId="8D000000">
      <w:pPr>
        <w:widowControl w:val="1"/>
        <w:numPr>
          <w:ilvl w:val="0"/>
          <w:numId w:val="9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платежному агрегатору — для целей проведения оплаты (на основании договора поручения);</w:t>
      </w:r>
    </w:p>
    <w:p w14:paraId="8E000000">
      <w:pPr>
        <w:widowControl w:val="1"/>
        <w:numPr>
          <w:ilvl w:val="0"/>
          <w:numId w:val="9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по запросу органов государственной власти в случаях, прямо предусмотренных </w:t>
      </w:r>
      <w:r>
        <w:rPr>
          <w:rFonts w:ascii="XO Thames" w:hAnsi="XO Thames"/>
          <w:b w:val="1"/>
          <w:sz w:val="24"/>
        </w:rPr>
        <w:t>Федеральным законом № 152-ФЗ</w:t>
      </w:r>
      <w:r>
        <w:rPr>
          <w:rFonts w:ascii="XO Thames" w:hAnsi="XO Thames"/>
          <w:sz w:val="24"/>
        </w:rPr>
        <w:t xml:space="preserve"> и иными нормативными актами.</w:t>
      </w:r>
    </w:p>
    <w:p w14:paraId="8F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10.7. </w:t>
      </w:r>
      <w:r>
        <w:rPr>
          <w:rFonts w:ascii="XO Thames" w:hAnsi="XO Thames"/>
          <w:b w:val="1"/>
          <w:sz w:val="24"/>
        </w:rPr>
        <w:t>Сроки обработки и хранения персональных данных:</w:t>
      </w:r>
      <w:r>
        <w:rPr>
          <w:rFonts w:ascii="XO Thames" w:hAnsi="XO Thames"/>
          <w:sz w:val="24"/>
        </w:rPr>
        <w:t xml:space="preserve"> Персональные данные хранятся в течение срока действия договора и в течение трёх лет после его прекращения (срок исковой давности), если более длительный срок не установлен законодательством РФ (</w:t>
      </w:r>
      <w:r>
        <w:rPr>
          <w:rFonts w:ascii="XO Thames" w:hAnsi="XO Thames"/>
          <w:b w:val="1"/>
          <w:sz w:val="24"/>
        </w:rPr>
        <w:t>ст. 21 Закона о персональных данных</w:t>
      </w:r>
      <w:r>
        <w:rPr>
          <w:rFonts w:ascii="XO Thames" w:hAnsi="XO Thames"/>
          <w:sz w:val="24"/>
        </w:rPr>
        <w:t>).</w:t>
      </w:r>
    </w:p>
    <w:p w14:paraId="90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10.8. </w:t>
      </w:r>
      <w:r>
        <w:rPr>
          <w:rFonts w:ascii="XO Thames" w:hAnsi="XO Thames"/>
          <w:b w:val="1"/>
          <w:sz w:val="24"/>
        </w:rPr>
        <w:t>Права Заказчика</w:t>
      </w:r>
      <w:r>
        <w:rPr>
          <w:rFonts w:ascii="XO Thames" w:hAnsi="XO Thames"/>
          <w:sz w:val="24"/>
        </w:rPr>
        <w:t xml:space="preserve"> в отношении своих персональных данных (в соответствии со </w:t>
      </w:r>
      <w:r>
        <w:rPr>
          <w:rFonts w:ascii="XO Thames" w:hAnsi="XO Thames"/>
          <w:b w:val="1"/>
          <w:sz w:val="24"/>
        </w:rPr>
        <w:t>ст. 14, 15, 20 Закона о персональных данных</w:t>
      </w:r>
      <w:r>
        <w:rPr>
          <w:rFonts w:ascii="XO Thames" w:hAnsi="XO Thames"/>
          <w:sz w:val="24"/>
        </w:rPr>
        <w:t>):</w:t>
      </w:r>
    </w:p>
    <w:p w14:paraId="91000000">
      <w:pPr>
        <w:widowControl w:val="1"/>
        <w:numPr>
          <w:ilvl w:val="0"/>
          <w:numId w:val="10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право на доступ к своим персональным данным;</w:t>
      </w:r>
    </w:p>
    <w:p w14:paraId="92000000">
      <w:pPr>
        <w:widowControl w:val="1"/>
        <w:numPr>
          <w:ilvl w:val="0"/>
          <w:numId w:val="10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право на уточнение, блокирование или уничтожение персональных данных;</w:t>
      </w:r>
    </w:p>
    <w:p w14:paraId="93000000">
      <w:pPr>
        <w:widowControl w:val="1"/>
        <w:numPr>
          <w:ilvl w:val="0"/>
          <w:numId w:val="10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право на отзыв согласия на обработку персональных данных путём направления уведомления на электронную почту Исполнителя;</w:t>
      </w:r>
    </w:p>
    <w:p w14:paraId="94000000">
      <w:pPr>
        <w:widowControl w:val="1"/>
        <w:numPr>
          <w:ilvl w:val="0"/>
          <w:numId w:val="10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право на обжалование действий (бездействия) Исполнителя в Роскомнадзор или в суд.</w:t>
      </w:r>
    </w:p>
    <w:p w14:paraId="95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10.9. Отзыв согласия на обработку персональных данных не является основанием для возврата уже оплаченных и оказанных Услуг.</w:t>
      </w:r>
    </w:p>
    <w:p w14:paraId="96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10.10. Исполнитель принимает все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распространения, а также иных неправомерных действий в отношении персональных данных в соответствии со </w:t>
      </w:r>
      <w:r>
        <w:rPr>
          <w:rFonts w:ascii="XO Thames" w:hAnsi="XO Thames"/>
          <w:b w:val="1"/>
          <w:sz w:val="24"/>
        </w:rPr>
        <w:t>ст. 19 Закона о персональных данных</w:t>
      </w:r>
      <w:r>
        <w:rPr>
          <w:rFonts w:ascii="XO Thames" w:hAnsi="XO Thames"/>
          <w:sz w:val="24"/>
        </w:rPr>
        <w:t>.</w:t>
      </w:r>
    </w:p>
    <w:p w14:paraId="97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10.11. Более подробная информация об обработке персональных данных </w:t>
      </w:r>
      <w:r>
        <w:rPr>
          <w:rFonts w:ascii="XO Thames" w:hAnsi="XO Thames"/>
          <w:b w:val="0"/>
          <w:i w:val="0"/>
          <w:sz w:val="24"/>
          <w:u w:val="none"/>
        </w:rPr>
        <w:t>может быть</w:t>
      </w:r>
      <w:r>
        <w:rPr>
          <w:rFonts w:ascii="XO Thames" w:hAnsi="XO Thames"/>
          <w:sz w:val="24"/>
        </w:rPr>
        <w:t xml:space="preserve"> размещена в отдельном документе «Политика конфиденциальности», размещённом на Сайте. В случае противоречий между настоящим разделом и отдельной Политикой конфиденциальности преимущественную силу имеет настоящий раздел Оферты.</w:t>
      </w:r>
    </w:p>
    <w:p w14:paraId="98000000">
      <w:pPr>
        <w:widowControl w:val="1"/>
        <w:spacing w:after="0" w:before="227" w:line="240" w:lineRule="auto"/>
        <w:ind w:firstLine="0" w:left="0" w:right="0"/>
        <w:jc w:val="center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11. Порядок разрешения споров</w:t>
      </w:r>
    </w:p>
    <w:p w14:paraId="99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11.1. Все споры и разногласия, возникающие между Сторонами в связи с заключением, исполнением или прекращением настоящей Оферты, подлежат обязательному досудебному урегулированию путем переговоров.</w:t>
      </w:r>
    </w:p>
    <w:p w14:paraId="9A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11.2. Досудебный порядок урегулирования споров предусматривает направление Заказчиком письменной претензии на электронную почту Исполнителя, указанную в реквизитах настоящей Оферты (или в Личном кабинете).</w:t>
      </w:r>
    </w:p>
    <w:p w14:paraId="9B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11.3. Претензия должна содержать:</w:t>
      </w:r>
    </w:p>
    <w:p w14:paraId="9C000000">
      <w:pPr>
        <w:widowControl w:val="1"/>
        <w:numPr>
          <w:ilvl w:val="0"/>
          <w:numId w:val="11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фамилию, имя, отчество Заказчика;</w:t>
      </w:r>
    </w:p>
    <w:p w14:paraId="9D000000">
      <w:pPr>
        <w:widowControl w:val="1"/>
        <w:numPr>
          <w:ilvl w:val="0"/>
          <w:numId w:val="11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номер Заказа и дату оплаты;</w:t>
      </w:r>
    </w:p>
    <w:p w14:paraId="9E000000">
      <w:pPr>
        <w:widowControl w:val="1"/>
        <w:numPr>
          <w:ilvl w:val="0"/>
          <w:numId w:val="11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существо предъявляемых требований;</w:t>
      </w:r>
    </w:p>
    <w:p w14:paraId="9F000000">
      <w:pPr>
        <w:widowControl w:val="1"/>
        <w:numPr>
          <w:ilvl w:val="0"/>
          <w:numId w:val="11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обоснование претензии со ссылками на соответствующие пункты Оферты и нормы законодательства;</w:t>
      </w:r>
    </w:p>
    <w:p w14:paraId="A0000000">
      <w:pPr>
        <w:widowControl w:val="1"/>
        <w:numPr>
          <w:ilvl w:val="0"/>
          <w:numId w:val="11"/>
        </w:numPr>
        <w:spacing w:after="0" w:before="227" w:line="240" w:lineRule="auto"/>
        <w:ind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желаемый способ урегулирования спора.</w:t>
      </w:r>
    </w:p>
    <w:p w14:paraId="A1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11.4. Срок рассмотрения претензии Исполнителем составляет 14 (четырнадцать) календарных дней с момента её получения на электронную почту. В случае направления Исполнителем мотивированного ответа в указанный срок претензия считается рассмотренной.</w:t>
      </w:r>
    </w:p>
    <w:p w14:paraId="A2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11.5. Переписка Сторон по электронной почте в рамках досудебного урегулирования споров признаётся Сторонами юридически значимой и имеет силу письменных доказательств в соответствии со ст. 75 Гражданского процессуального кодекса Российской Федерации.</w:t>
      </w:r>
    </w:p>
    <w:p w14:paraId="A3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11.6. В случае недостижения соглашения между Сторонами в результате досудебного порядка урегулирования спора, а также в случае неполучения ответа на претензию в установленный срок, любая из Сторон вправе передать спор на рассмотрение в суд.</w:t>
      </w:r>
    </w:p>
    <w:p w14:paraId="A4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11.7.</w:t>
      </w:r>
      <w:r>
        <w:rPr>
          <w:rFonts w:ascii="XO Thames" w:hAnsi="XO Thames"/>
          <w:sz w:val="24"/>
        </w:rPr>
        <w:t xml:space="preserve"> </w:t>
      </w:r>
      <w:r>
        <w:rPr>
          <w:rFonts w:ascii="XO Thames" w:hAnsi="XO Thames"/>
          <w:sz w:val="24"/>
        </w:rPr>
        <w:t xml:space="preserve">В соответствии с </w:t>
      </w:r>
      <w:r>
        <w:rPr>
          <w:rFonts w:ascii="XO Thames" w:hAnsi="XO Thames"/>
          <w:b w:val="1"/>
          <w:sz w:val="24"/>
        </w:rPr>
        <w:t>п. 2 ст. 17 Закона РФ от 07.02.1992 № 2300-1 «О защите прав потребителей»</w:t>
      </w:r>
      <w:r>
        <w:rPr>
          <w:rFonts w:ascii="XO Thames" w:hAnsi="XO Thames"/>
          <w:sz w:val="24"/>
        </w:rPr>
        <w:t xml:space="preserve"> иски, связанные с исполнением настоящей Оферты, могут быть предъявлены Заказчиком в суд по месту его жительства или пребывания, по месту нахождения Исполнителя, по месту заключения или исполнения договора — по выбору Заказчика. Исполнитель вправе предъявить иск к Заказчику в суд по месту жительства (регистрации) Заказчика в соответствии с </w:t>
      </w:r>
      <w:r>
        <w:rPr>
          <w:rFonts w:ascii="XO Thames" w:hAnsi="XO Thames"/>
          <w:b w:val="1"/>
          <w:sz w:val="24"/>
        </w:rPr>
        <w:t>п. 1 ст. 28 Гражданского процессуального кодекса Российской Федерации</w:t>
      </w:r>
      <w:r>
        <w:rPr>
          <w:rFonts w:ascii="XO Thames" w:hAnsi="XO Thames"/>
          <w:sz w:val="24"/>
        </w:rPr>
        <w:t>.</w:t>
      </w:r>
    </w:p>
    <w:p w14:paraId="A5000000">
      <w:pPr>
        <w:widowControl w:val="1"/>
        <w:spacing w:after="0" w:before="227" w:line="240" w:lineRule="auto"/>
        <w:ind w:firstLine="0" w:left="0" w:right="0"/>
        <w:jc w:val="center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12. Срок действия Оферты и порядок ее изменения</w:t>
      </w:r>
    </w:p>
    <w:p w14:paraId="A6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12.1. Настоящая Оферта вступает в силу с момента её размещения на Сайте Исполнителя по адресу </w:t>
      </w:r>
      <w:r>
        <w:rPr>
          <w:rFonts w:ascii="XO Thames" w:hAnsi="XO Thames"/>
          <w:b w:val="1"/>
          <w:color w:val="0000EE"/>
          <w:sz w:val="24"/>
          <w:u w:color="000000" w:val="single"/>
        </w:rPr>
        <w:fldChar w:fldCharType="begin"/>
      </w:r>
      <w:r>
        <w:rPr>
          <w:rFonts w:ascii="XO Thames" w:hAnsi="XO Thames"/>
          <w:b w:val="1"/>
          <w:color w:val="0000EE"/>
          <w:sz w:val="24"/>
          <w:u w:color="000000" w:val="single"/>
        </w:rPr>
        <w:instrText>HYPERLINK "https://symbologia.ru/"</w:instrText>
      </w:r>
      <w:r>
        <w:rPr>
          <w:rFonts w:ascii="XO Thames" w:hAnsi="XO Thames"/>
          <w:b w:val="1"/>
          <w:color w:val="0000EE"/>
          <w:sz w:val="24"/>
          <w:u w:color="000000" w:val="single"/>
        </w:rPr>
        <w:fldChar w:fldCharType="separate"/>
      </w:r>
      <w:r>
        <w:rPr>
          <w:rFonts w:ascii="XO Thames" w:hAnsi="XO Thames"/>
          <w:b w:val="1"/>
          <w:color w:val="0000EE"/>
          <w:sz w:val="24"/>
          <w:u w:color="000000" w:val="single"/>
        </w:rPr>
        <w:t>https://symbologia.ru/</w:t>
      </w:r>
      <w:r>
        <w:rPr>
          <w:rFonts w:ascii="XO Thames" w:hAnsi="XO Thames"/>
          <w:b w:val="1"/>
          <w:color w:val="0000EE"/>
          <w:sz w:val="24"/>
          <w:u w:color="000000" w:val="single"/>
        </w:rPr>
        <w:fldChar w:fldCharType="end"/>
      </w:r>
      <w:r>
        <w:rPr>
          <w:rFonts w:ascii="XO Thames" w:hAnsi="XO Thames"/>
          <w:sz w:val="24"/>
        </w:rPr>
        <w:t xml:space="preserve"> и действует до момента её отзыва Исполнителем.</w:t>
      </w:r>
    </w:p>
    <w:p w14:paraId="A7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12.2. Договор возмездного оказания услуг, заключаемый путём акцепта настоящей Оферты, действует с момента акцепта (поступления полной оплаты Заказа на расчётный счёт Исполнителя) до момента полного исполнения сторонами своих обязательств, а именно — до предоставления Заказчику результата оказанной Услуги в письменной форме (или в иной форме, предварительно согласованной с Заказчиком).</w:t>
      </w:r>
    </w:p>
    <w:p w14:paraId="A8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12.3. Исполнитель вправе в любое время в одностороннем порядке изменять и дополнять условия настоящей Оферты.</w:t>
      </w:r>
    </w:p>
    <w:p w14:paraId="A9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12.4. Изменения вступают в силу с момента размещения обновлённой редакции Оферты на Сайте, если иной срок не указан при публикации.</w:t>
      </w:r>
    </w:p>
    <w:p w14:paraId="AA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12.5. Изменения Оферты не распространяются на Заказы, оплаченные Заказчиком до даты публикации новой редакции Оферты. К таким Заказам применяются условия Оферты, действовавшей на момент оплаты.</w:t>
      </w:r>
    </w:p>
    <w:p w14:paraId="AB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12.6. Совершая акцепт настоящей Оферты (оплату Заказа), Заказчик подтверждает, что он ознакомился с действующей редакцией Оферты, полностью понимает и безоговорочно принимает все её условия.</w:t>
      </w:r>
    </w:p>
    <w:p w14:paraId="AC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12.7 Исполнитель вправе отозвать Оферту в любое время.</w:t>
      </w:r>
      <w:r>
        <w:rPr>
          <w:rFonts w:ascii="XO Thames" w:hAnsi="XO Thames"/>
          <w:sz w:val="24"/>
        </w:rPr>
        <w:t xml:space="preserve"> О</w:t>
      </w:r>
      <w:r>
        <w:rPr>
          <w:rFonts w:ascii="XO Thames" w:hAnsi="XO Thames"/>
          <w:sz w:val="24"/>
        </w:rPr>
        <w:t>тзыв оферты не затрагивает договоры, заключённые до момента отзыва.</w:t>
      </w:r>
    </w:p>
    <w:p w14:paraId="AD000000">
      <w:pPr>
        <w:widowControl w:val="1"/>
        <w:spacing w:after="0" w:before="227" w:line="240" w:lineRule="auto"/>
        <w:ind w:firstLine="0" w:left="0" w:right="0"/>
        <w:jc w:val="center"/>
        <w:rPr>
          <w:rFonts w:ascii="XO Thames" w:hAnsi="XO Thames"/>
          <w:b w:val="1"/>
          <w:sz w:val="24"/>
        </w:rPr>
      </w:pPr>
      <w:r>
        <w:rPr>
          <w:rFonts w:ascii="XO Thames" w:hAnsi="XO Thames"/>
          <w:b w:val="1"/>
          <w:sz w:val="24"/>
        </w:rPr>
        <w:t>13.</w:t>
      </w:r>
      <w:r>
        <w:rPr>
          <w:rFonts w:ascii="XO Thames" w:hAnsi="XO Thames"/>
          <w:b w:val="1"/>
          <w:sz w:val="24"/>
        </w:rPr>
        <w:t xml:space="preserve"> Дисклеймер</w:t>
      </w:r>
    </w:p>
    <w:p w14:paraId="AE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b w:val="1"/>
          <w:sz w:val="24"/>
        </w:rPr>
      </w:pPr>
      <w:r>
        <w:rPr>
          <w:rFonts w:ascii="XO Thames" w:hAnsi="XO Thames"/>
          <w:sz w:val="24"/>
        </w:rPr>
        <w:t xml:space="preserve">13.1. Астрология не является официальной наукой. Все консультации и материалы, предоставляемые Исполнителем, носят исключительно </w:t>
      </w:r>
      <w:r>
        <w:rPr>
          <w:rFonts w:ascii="XO Thames" w:hAnsi="XO Thames"/>
          <w:sz w:val="24"/>
        </w:rPr>
        <w:t>и</w:t>
      </w:r>
      <w:r>
        <w:rPr>
          <w:rFonts w:ascii="XO Thames" w:hAnsi="XO Thames"/>
          <w:sz w:val="24"/>
        </w:rPr>
        <w:t>нформационный</w:t>
      </w:r>
      <w:r>
        <w:rPr>
          <w:rFonts w:ascii="XO Thames" w:hAnsi="XO Thames"/>
          <w:sz w:val="24"/>
        </w:rPr>
        <w:t xml:space="preserve"> и консультационный характер.</w:t>
      </w:r>
    </w:p>
    <w:p w14:paraId="AF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13.2. Исполнитель не несёт какой-либо ответственности за решения, действия или бездействие Заказчика, принятые на основе информации, полученной в ходе оказания Услуг, а также за любые последствия таких решений (включая финансовые, личные, семейные, профессиональные и иные).</w:t>
      </w:r>
    </w:p>
    <w:p w14:paraId="B0000000">
      <w:pPr>
        <w:widowControl w:val="1"/>
        <w:spacing w:after="0" w:before="227" w:line="240" w:lineRule="auto"/>
        <w:ind w:firstLine="0" w:left="0" w:right="0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13.3. Исполнитель постоянно работает над совершенствованием своих профессиональных навыков и вправе учитывать отзывы Заказчиков, оставленные в соответствующем разделе Сайта, для улучшения качества оказываемых услуг.</w:t>
      </w:r>
    </w:p>
    <w:p w14:paraId="B1000000">
      <w:pPr>
        <w:widowControl w:val="1"/>
        <w:spacing w:after="0" w:before="227" w:line="240" w:lineRule="auto"/>
        <w:ind w:firstLine="0" w:left="0" w:right="0"/>
        <w:rPr>
          <w:rFonts w:ascii="XO Thames" w:hAnsi="XO Thames"/>
          <w:b w:val="1"/>
          <w:sz w:val="24"/>
        </w:rPr>
      </w:pPr>
      <w:r>
        <w:rPr>
          <w:rFonts w:ascii="XO Thames" w:hAnsi="XO Thames"/>
          <w:b w:val="1"/>
          <w:sz w:val="24"/>
        </w:rPr>
        <w:t>Реквизиты Исполнителя:</w:t>
      </w:r>
    </w:p>
    <w:p w14:paraId="B2000000">
      <w:pPr>
        <w:widowControl w:val="1"/>
        <w:spacing w:after="0" w:before="227" w:line="240" w:lineRule="auto"/>
        <w:ind w:firstLine="0" w:left="0" w:right="0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ФИО: Мосеева Полина Валерьевна</w:t>
      </w:r>
    </w:p>
    <w:p w14:paraId="B3000000">
      <w:pPr>
        <w:widowControl w:val="1"/>
        <w:spacing w:after="0" w:before="227" w:line="240" w:lineRule="auto"/>
        <w:ind w:firstLine="0" w:left="0" w:right="0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ИНН:</w:t>
      </w:r>
      <w:r>
        <w:rPr>
          <w:rFonts w:ascii="XO Thames" w:hAnsi="XO Thames"/>
          <w:sz w:val="24"/>
        </w:rPr>
        <w:t xml:space="preserve"> </w:t>
      </w:r>
      <w:r>
        <w:rPr>
          <w:rFonts w:ascii="XO Thames" w:hAnsi="XO Thames"/>
          <w:sz w:val="24"/>
        </w:rPr>
        <w:t xml:space="preserve">471612709440 </w:t>
      </w:r>
    </w:p>
    <w:p w14:paraId="B4000000">
      <w:pPr>
        <w:widowControl w:val="1"/>
        <w:spacing w:after="0" w:before="227" w:line="240" w:lineRule="auto"/>
        <w:ind w:firstLine="0" w:left="0" w:right="0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Статус: самозанятый</w:t>
      </w:r>
    </w:p>
    <w:p w14:paraId="B5000000">
      <w:pPr>
        <w:widowControl w:val="1"/>
        <w:spacing w:after="0" w:before="227" w:line="240" w:lineRule="auto"/>
        <w:ind w:firstLine="0" w:left="0" w:right="0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Электронная почта: </w:t>
      </w:r>
      <w:r>
        <w:rPr>
          <w:sz w:val="24"/>
        </w:rPr>
        <w:t>info@symbologia.ru</w:t>
      </w:r>
    </w:p>
    <w:p w14:paraId="B6000000">
      <w:pPr>
        <w:widowControl w:val="1"/>
        <w:spacing w:after="0" w:before="227" w:line="240" w:lineRule="auto"/>
        <w:ind w:firstLine="0" w:left="0" w:right="0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Телефон: 8-911-978-40-33</w:t>
      </w:r>
    </w:p>
    <w:p w14:paraId="B7000000">
      <w:pPr>
        <w:widowControl w:val="1"/>
        <w:spacing w:after="0" w:before="227" w:line="240" w:lineRule="auto"/>
        <w:ind w:firstLine="0" w:left="0" w:right="0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Дата размещения Оферты: 17 мая 2026 г.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2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3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4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5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6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7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8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9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0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2_ch" w:type="character">
    <w:name w:val="Normal"/>
    <w:link w:val="Style_2"/>
    <w:rPr>
      <w:rFonts w:ascii="XO Thames" w:hAnsi="XO Thames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" w:type="paragraph">
    <w:name w:val="Hyperlink"/>
    <w:link w:val="Style_1_ch"/>
    <w:rPr>
      <w:color w:val="0000FF"/>
      <w:u w:val="single"/>
    </w:rPr>
  </w:style>
  <w:style w:styleId="Style_1_ch" w:type="character">
    <w:name w:val="Hyperlink"/>
    <w:link w:val="Style_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2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2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2026-05-05T21:50:50Z</dcterms:created>
  <dcterms:modified xsi:type="dcterms:W3CDTF">2026-05-17T12:51:27Z</dcterms:modified>
</cp:coreProperties>
</file>